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B39CB7" w14:textId="02818AA4" w:rsidR="007515CA" w:rsidRDefault="009F67E8">
      <w:pPr>
        <w:pStyle w:val="Textoindependiente"/>
        <w:ind w:left="120"/>
        <w:rPr>
          <w:rFonts w:ascii="Times New Roman"/>
          <w:sz w:val="20"/>
        </w:rPr>
        <w:sectPr w:rsidR="007515CA" w:rsidSect="000B3CAB">
          <w:headerReference w:type="default" r:id="rId10"/>
          <w:footerReference w:type="default" r:id="rId11"/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4AB2ADC" wp14:editId="32778C22">
                <wp:simplePos x="0" y="0"/>
                <wp:positionH relativeFrom="column">
                  <wp:posOffset>-435522</wp:posOffset>
                </wp:positionH>
                <wp:positionV relativeFrom="paragraph">
                  <wp:posOffset>8174968</wp:posOffset>
                </wp:positionV>
                <wp:extent cx="6974205" cy="2128520"/>
                <wp:effectExtent l="0" t="0" r="0" b="0"/>
                <wp:wrapNone/>
                <wp:docPr id="17245105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4458D9" w14:textId="77777777" w:rsidR="009F67E8" w:rsidRDefault="009F67E8" w:rsidP="009F67E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0F114D02" w14:textId="77777777" w:rsidR="009F67E8" w:rsidRPr="00687E2D" w:rsidRDefault="009F67E8" w:rsidP="009F67E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25C406D7" w14:textId="77777777" w:rsidR="009F67E8" w:rsidRPr="00687E2D" w:rsidRDefault="009F67E8" w:rsidP="009F67E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C473A06" w14:textId="6B9F1E69" w:rsidR="009F67E8" w:rsidRPr="00687E2D" w:rsidRDefault="009F67E8" w:rsidP="009F67E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Concientización y Capacitación de Respuesta a Incidentes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4.3pt;margin-top:643.7pt;width:549.15pt;height:16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FAgc+XhAAAADgEAAA8AAAAAAAAAAAAAAAAAPAQAAGRycy9kb3ducmV2Lnht&#10;bFBLBQYAAAAABAAEAPMAAABKBQAAAAA=&#10;" filled="f" stroked="f">
                <v:textbox>
                  <w:txbxContent>
                    <w:p w14:paraId="2E4458D9" w14:textId="77777777" w:rsidR="009F67E8" w:rsidRDefault="009F67E8" w:rsidP="009F67E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0F114D02" w14:textId="77777777" w:rsidR="009F67E8" w:rsidRPr="00687E2D" w:rsidRDefault="009F67E8" w:rsidP="009F67E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25C406D7" w14:textId="77777777" w:rsidR="009F67E8" w:rsidRPr="00687E2D" w:rsidRDefault="009F67E8" w:rsidP="009F67E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C473A06" w14:textId="6B9F1E69" w:rsidR="009F67E8" w:rsidRPr="00687E2D" w:rsidRDefault="009F67E8" w:rsidP="009F67E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Concientización y Capacitación de Respuesta a Incidentes</w:t>
                      </w:r>
                    </w:p>
                  </w:txbxContent>
                </v:textbox>
              </v:shape>
            </w:pict>
          </mc:Fallback>
        </mc:AlternateContent>
      </w:r>
      <w:r w:rsidR="007515CA">
        <w:rPr>
          <w:rFonts w:ascii="Times New Roman"/>
          <w:noProof/>
          <w:sz w:val="20"/>
        </w:rPr>
        <w:drawing>
          <wp:anchor distT="0" distB="0" distL="114300" distR="114300" simplePos="0" relativeHeight="251656704" behindDoc="0" locked="0" layoutInCell="1" allowOverlap="1" wp14:anchorId="469D1682" wp14:editId="41A22CA1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765415" cy="12787630"/>
            <wp:effectExtent l="0" t="0" r="6985" b="0"/>
            <wp:wrapSquare wrapText="bothSides"/>
            <wp:docPr id="732176410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17641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5415" cy="1278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94A470" w14:textId="40C5F106" w:rsidR="000336E4" w:rsidRDefault="00747178" w:rsidP="00B62552">
      <w:pPr>
        <w:pStyle w:val="Textoindependiente"/>
        <w:spacing w:before="8" w:line="276" w:lineRule="auto"/>
        <w:ind w:left="0"/>
        <w:rPr>
          <w:rFonts w:ascii="Arial"/>
          <w:b/>
          <w:sz w:val="62"/>
        </w:rPr>
      </w:pPr>
      <w:r>
        <w:rPr>
          <w:sz w:val="22"/>
        </w:rPr>
        <w:lastRenderedPageBreak/>
        <w:pict w14:anchorId="0C4707B0">
          <v:shape id="_x0000_s2113" style="position:absolute;margin-left:1in;margin-top:24pt;width:468pt;height:519.6pt;z-index:-251657728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66752A50" w14:textId="24B4A260" w:rsidR="000336E4" w:rsidRPr="00462487" w:rsidRDefault="00316626" w:rsidP="00462487">
      <w:pPr>
        <w:spacing w:line="276" w:lineRule="auto"/>
        <w:ind w:left="359"/>
        <w:jc w:val="both"/>
        <w:rPr>
          <w:rFonts w:ascii="Aptos" w:eastAsia="Arial" w:hAnsi="Aptos"/>
          <w:b/>
          <w:w w:val="105"/>
          <w:sz w:val="24"/>
        </w:rPr>
      </w:pPr>
      <w:r w:rsidRPr="00462487">
        <w:rPr>
          <w:rFonts w:ascii="Aptos" w:eastAsia="Arial" w:hAnsi="Aptos"/>
          <w:b/>
          <w:w w:val="105"/>
          <w:sz w:val="24"/>
        </w:rPr>
        <w:t>Competencias</w:t>
      </w:r>
      <w:r w:rsidRPr="00462487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462487">
        <w:rPr>
          <w:rFonts w:ascii="Aptos" w:eastAsia="Arial" w:hAnsi="Aptos"/>
          <w:b/>
          <w:w w:val="105"/>
          <w:sz w:val="24"/>
        </w:rPr>
        <w:t>Básicas</w:t>
      </w:r>
      <w:r w:rsidRPr="00462487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462487">
        <w:rPr>
          <w:rFonts w:ascii="Aptos" w:eastAsia="Arial" w:hAnsi="Aptos"/>
          <w:b/>
          <w:w w:val="105"/>
          <w:sz w:val="24"/>
        </w:rPr>
        <w:t>del</w:t>
      </w:r>
      <w:r w:rsidRPr="00462487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462487">
        <w:rPr>
          <w:rFonts w:ascii="Aptos" w:eastAsia="Arial" w:hAnsi="Aptos"/>
          <w:b/>
          <w:w w:val="105"/>
          <w:sz w:val="24"/>
        </w:rPr>
        <w:t>Auditor</w:t>
      </w:r>
    </w:p>
    <w:p w14:paraId="1BFA9B7D" w14:textId="77777777" w:rsidR="00C81253" w:rsidRPr="00462487" w:rsidRDefault="00C81253" w:rsidP="00462487">
      <w:pPr>
        <w:spacing w:line="276" w:lineRule="auto"/>
        <w:ind w:left="359"/>
        <w:jc w:val="both"/>
        <w:rPr>
          <w:rFonts w:ascii="Aptos" w:eastAsia="Arial" w:hAnsi="Aptos"/>
          <w:b/>
          <w:sz w:val="24"/>
        </w:rPr>
      </w:pPr>
    </w:p>
    <w:p w14:paraId="37E536CC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51" w:line="276" w:lineRule="auto"/>
        <w:ind w:right="456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Conocimiento de las Normas y Regulaciones: </w:t>
      </w:r>
      <w:r w:rsidRPr="00462487">
        <w:rPr>
          <w:rFonts w:ascii="Aptos" w:hAnsi="Aptos"/>
          <w:sz w:val="24"/>
        </w:rPr>
        <w:t>Un auditor debe estar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familiarizado con las normas, regulaciones y estándares relevantes en el</w:t>
      </w:r>
      <w:r w:rsidRPr="00462487">
        <w:rPr>
          <w:rFonts w:ascii="Aptos" w:hAnsi="Aptos"/>
          <w:spacing w:val="-64"/>
          <w:sz w:val="24"/>
        </w:rPr>
        <w:t xml:space="preserve"> </w:t>
      </w:r>
      <w:r w:rsidRPr="00462487">
        <w:rPr>
          <w:rFonts w:ascii="Aptos" w:hAnsi="Aptos"/>
          <w:sz w:val="24"/>
        </w:rPr>
        <w:t>ámbito de la ciberseguridad (como ISO 27001, CIS, NIST CSF, etc.) y la</w:t>
      </w:r>
      <w:r w:rsidRPr="00462487">
        <w:rPr>
          <w:rFonts w:ascii="Aptos" w:hAnsi="Aptos"/>
          <w:spacing w:val="-64"/>
          <w:sz w:val="24"/>
        </w:rPr>
        <w:t xml:space="preserve"> </w:t>
      </w:r>
      <w:r w:rsidRPr="00462487">
        <w:rPr>
          <w:rFonts w:ascii="Aptos" w:hAnsi="Aptos"/>
          <w:sz w:val="24"/>
        </w:rPr>
        <w:t>gestión de personas (estatuto administrativo, normativa interna).</w:t>
      </w:r>
    </w:p>
    <w:p w14:paraId="6F7413FC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Habilidades Analíticas: </w:t>
      </w:r>
      <w:r w:rsidRPr="00462487">
        <w:rPr>
          <w:rFonts w:ascii="Aptos" w:hAnsi="Aptos"/>
          <w:sz w:val="24"/>
        </w:rPr>
        <w:t>La capacidad de analizar datos, identificar</w:t>
      </w:r>
      <w:r w:rsidRPr="00462487">
        <w:rPr>
          <w:rFonts w:ascii="Aptos" w:hAnsi="Aptos"/>
          <w:spacing w:val="-65"/>
          <w:sz w:val="24"/>
        </w:rPr>
        <w:t xml:space="preserve"> </w:t>
      </w:r>
      <w:r w:rsidRPr="00462487">
        <w:rPr>
          <w:rFonts w:ascii="Aptos" w:hAnsi="Aptos"/>
          <w:sz w:val="24"/>
        </w:rPr>
        <w:t>patrones y hacer conexiones entre información aparentemente no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relacionada es esencial.</w:t>
      </w:r>
    </w:p>
    <w:p w14:paraId="532FAF9E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Comunicación Efectiva: </w:t>
      </w:r>
      <w:r w:rsidRPr="00462487">
        <w:rPr>
          <w:rFonts w:ascii="Aptos" w:hAnsi="Aptos"/>
          <w:sz w:val="24"/>
        </w:rPr>
        <w:t>Un auditor debe ser capaz de comunicar sus</w:t>
      </w:r>
      <w:r w:rsidRPr="00462487">
        <w:rPr>
          <w:rFonts w:ascii="Aptos" w:hAnsi="Aptos"/>
          <w:spacing w:val="-64"/>
          <w:sz w:val="24"/>
        </w:rPr>
        <w:t xml:space="preserve"> </w:t>
      </w:r>
      <w:r w:rsidRPr="00462487">
        <w:rPr>
          <w:rFonts w:ascii="Aptos" w:hAnsi="Aptos"/>
          <w:sz w:val="24"/>
        </w:rPr>
        <w:t>hallazgos de manera clara y concisa, tanto por escrito como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verbalmente.</w:t>
      </w:r>
    </w:p>
    <w:p w14:paraId="67713103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139" w:line="276" w:lineRule="auto"/>
        <w:ind w:right="471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Conocimiento Técnico: </w:t>
      </w:r>
      <w:r w:rsidRPr="00462487">
        <w:rPr>
          <w:rFonts w:ascii="Aptos" w:hAnsi="Aptos"/>
          <w:sz w:val="24"/>
        </w:rPr>
        <w:t>Es esencial tener un conocimiento profundo de</w:t>
      </w:r>
      <w:r w:rsidRPr="00462487">
        <w:rPr>
          <w:rFonts w:ascii="Aptos" w:hAnsi="Aptos"/>
          <w:spacing w:val="-65"/>
          <w:sz w:val="24"/>
        </w:rPr>
        <w:t xml:space="preserve"> </w:t>
      </w:r>
      <w:r w:rsidRPr="00462487">
        <w:rPr>
          <w:rFonts w:ascii="Aptos" w:hAnsi="Aptos"/>
          <w:sz w:val="24"/>
        </w:rPr>
        <w:t>las tecnologías y sistemas que se están auditando. En particular, debe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conocer el funcionamiento y arquitectura de los sistemas de apoyo para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la gestión de recursos humanos (</w:t>
      </w:r>
      <w:proofErr w:type="spellStart"/>
      <w:r w:rsidRPr="00462487">
        <w:rPr>
          <w:rFonts w:ascii="Aptos" w:hAnsi="Aptos"/>
          <w:sz w:val="24"/>
        </w:rPr>
        <w:t>hrms</w:t>
      </w:r>
      <w:proofErr w:type="spellEnd"/>
      <w:r w:rsidRPr="00462487">
        <w:rPr>
          <w:rFonts w:ascii="Aptos" w:hAnsi="Aptos"/>
          <w:sz w:val="24"/>
        </w:rPr>
        <w:t>).</w:t>
      </w:r>
    </w:p>
    <w:p w14:paraId="7C724083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Conocimiento de las Amenazas Actuales: </w:t>
      </w:r>
      <w:r w:rsidRPr="00462487">
        <w:rPr>
          <w:rFonts w:ascii="Aptos" w:hAnsi="Aptos"/>
          <w:sz w:val="24"/>
        </w:rPr>
        <w:t>El panorama de amenazas</w:t>
      </w:r>
      <w:r w:rsidRPr="00462487">
        <w:rPr>
          <w:rFonts w:ascii="Aptos" w:hAnsi="Aptos"/>
          <w:spacing w:val="-65"/>
          <w:sz w:val="24"/>
        </w:rPr>
        <w:t xml:space="preserve"> </w:t>
      </w:r>
      <w:r w:rsidRPr="00462487">
        <w:rPr>
          <w:rFonts w:ascii="Aptos" w:hAnsi="Aptos"/>
          <w:sz w:val="24"/>
        </w:rPr>
        <w:t>de ciberseguridad está en constante evolución. En particular, la de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gestión de personas requiere un conocimiento en profundidad de las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técnicas más comunes, como las de ingeniería social.</w:t>
      </w:r>
    </w:p>
    <w:p w14:paraId="4621EE88" w14:textId="77777777" w:rsidR="000336E4" w:rsidRPr="00462487" w:rsidRDefault="00316626" w:rsidP="00462487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509"/>
        <w:jc w:val="both"/>
        <w:rPr>
          <w:rFonts w:ascii="Aptos" w:hAnsi="Aptos"/>
          <w:sz w:val="24"/>
        </w:rPr>
      </w:pPr>
      <w:r w:rsidRPr="00462487">
        <w:rPr>
          <w:rFonts w:ascii="Aptos" w:hAnsi="Aptos"/>
          <w:b/>
          <w:sz w:val="24"/>
        </w:rPr>
        <w:t xml:space="preserve">Capacidad de Evaluación de Riesgos: </w:t>
      </w:r>
      <w:r w:rsidRPr="00462487">
        <w:rPr>
          <w:rFonts w:ascii="Aptos" w:hAnsi="Aptos"/>
          <w:sz w:val="24"/>
        </w:rPr>
        <w:t>Evaluar y priorizar riesgos es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una habilidad clave. Un auditor debe ser capaz de determinar qué áreas</w:t>
      </w:r>
      <w:r w:rsidRPr="00462487">
        <w:rPr>
          <w:rFonts w:ascii="Aptos" w:hAnsi="Aptos"/>
          <w:spacing w:val="-64"/>
          <w:sz w:val="24"/>
        </w:rPr>
        <w:t xml:space="preserve"> </w:t>
      </w:r>
      <w:r w:rsidRPr="00462487">
        <w:rPr>
          <w:rFonts w:ascii="Aptos" w:hAnsi="Aptos"/>
          <w:sz w:val="24"/>
        </w:rPr>
        <w:t>presentan el mayor riesgo y recomendar medidas para mitigar esos</w:t>
      </w:r>
      <w:r w:rsidRPr="00462487">
        <w:rPr>
          <w:rFonts w:ascii="Aptos" w:hAnsi="Aptos"/>
          <w:spacing w:val="1"/>
          <w:sz w:val="24"/>
        </w:rPr>
        <w:t xml:space="preserve"> </w:t>
      </w:r>
      <w:r w:rsidRPr="00462487">
        <w:rPr>
          <w:rFonts w:ascii="Aptos" w:hAnsi="Aptos"/>
          <w:sz w:val="24"/>
        </w:rPr>
        <w:t>riesgos.</w:t>
      </w:r>
    </w:p>
    <w:p w14:paraId="13B51202" w14:textId="77777777" w:rsidR="003F4F7B" w:rsidRPr="00462487" w:rsidRDefault="003F4F7B" w:rsidP="00462487">
      <w:pPr>
        <w:pStyle w:val="Ttulo1"/>
        <w:tabs>
          <w:tab w:val="left" w:pos="607"/>
        </w:tabs>
        <w:spacing w:before="243" w:line="276" w:lineRule="auto"/>
        <w:ind w:left="0" w:firstLine="0"/>
        <w:jc w:val="both"/>
        <w:sectPr w:rsidR="003F4F7B" w:rsidRPr="00462487" w:rsidSect="000B3CAB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</w:p>
    <w:p w14:paraId="27CAD9C1" w14:textId="56B24DB5" w:rsidR="000336E4" w:rsidRPr="006F412C" w:rsidRDefault="00316626" w:rsidP="00462487">
      <w:pPr>
        <w:pStyle w:val="Ttulo1"/>
        <w:numPr>
          <w:ilvl w:val="0"/>
          <w:numId w:val="2"/>
        </w:numPr>
        <w:tabs>
          <w:tab w:val="left" w:pos="607"/>
        </w:tabs>
        <w:spacing w:before="243"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6F412C">
        <w:rPr>
          <w:rFonts w:ascii="Aptos" w:hAnsi="Aptos"/>
          <w:spacing w:val="-2"/>
          <w:sz w:val="48"/>
          <w:szCs w:val="48"/>
        </w:rPr>
        <w:lastRenderedPageBreak/>
        <w:t>Visión</w:t>
      </w:r>
      <w:r w:rsidRPr="006F412C">
        <w:rPr>
          <w:rFonts w:ascii="Aptos" w:hAnsi="Aptos"/>
          <w:spacing w:val="-29"/>
          <w:sz w:val="48"/>
          <w:szCs w:val="48"/>
        </w:rPr>
        <w:t xml:space="preserve"> </w:t>
      </w:r>
      <w:r w:rsidRPr="006F412C">
        <w:rPr>
          <w:rFonts w:ascii="Aptos" w:hAnsi="Aptos"/>
          <w:spacing w:val="-1"/>
          <w:sz w:val="48"/>
          <w:szCs w:val="48"/>
        </w:rPr>
        <w:t>General</w:t>
      </w:r>
    </w:p>
    <w:p w14:paraId="42E6B634" w14:textId="77777777" w:rsidR="00C81253" w:rsidRPr="00462487" w:rsidRDefault="00C81253" w:rsidP="00462487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2C108274" w14:textId="782BC9B9" w:rsidR="000336E4" w:rsidRPr="00462487" w:rsidRDefault="000336E4" w:rsidP="00462487">
      <w:pPr>
        <w:pStyle w:val="Textoindependiente"/>
        <w:spacing w:before="2" w:line="276" w:lineRule="auto"/>
        <w:ind w:left="0"/>
        <w:jc w:val="both"/>
        <w:rPr>
          <w:rFonts w:ascii="Aptos" w:hAnsi="Aptos"/>
          <w:b/>
          <w:sz w:val="9"/>
        </w:rPr>
      </w:pPr>
    </w:p>
    <w:p w14:paraId="6CAFFC62" w14:textId="466B2AC1" w:rsidR="006F412C" w:rsidRDefault="006F412C" w:rsidP="006F412C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6F412C">
        <w:rPr>
          <w:rFonts w:ascii="Aptos" w:hAnsi="Aptos"/>
          <w:sz w:val="28"/>
          <w:szCs w:val="28"/>
          <w:lang w:val="es-CL"/>
        </w:rPr>
        <w:t>La concientización y capacitación en respuesta a incidentes dentro de la función de seguridad de la información y ciberseguridad (SIC) incluye la concientización sobre la importancia de reportar incidentes de seguridad de inmediato para prevenir o reducir el impacto de estos eventos y advertir sobre los riesgos de probar vulnerabilidades de manera no autorizada. La capacitación en respuesta a incidentes se adapta a las funciones y responsabilidades asignadas, ofreciendo entrenamiento inicial al asumir roles en SIC, capacitaciones adicionales cuando se introducen cambios en el sistema y actualizaciones periódicas según las políticas organizativas.</w:t>
      </w:r>
    </w:p>
    <w:p w14:paraId="4B3CD628" w14:textId="77777777" w:rsidR="006F412C" w:rsidRPr="006F412C" w:rsidRDefault="006F412C" w:rsidP="006F412C">
      <w:pPr>
        <w:pStyle w:val="Textoindependiente"/>
        <w:spacing w:before="10" w:line="276" w:lineRule="auto"/>
        <w:jc w:val="both"/>
        <w:rPr>
          <w:rFonts w:ascii="Aptos" w:hAnsi="Aptos"/>
          <w:sz w:val="28"/>
          <w:szCs w:val="28"/>
          <w:lang w:val="es-CL"/>
        </w:rPr>
      </w:pPr>
    </w:p>
    <w:p w14:paraId="3672380F" w14:textId="2D06ECB6" w:rsidR="006F412C" w:rsidRPr="006F412C" w:rsidRDefault="006F412C" w:rsidP="006F412C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6F412C">
        <w:rPr>
          <w:rFonts w:ascii="Aptos" w:hAnsi="Aptos"/>
          <w:b/>
          <w:bCs/>
          <w:sz w:val="28"/>
          <w:szCs w:val="28"/>
          <w:lang w:val="es-CL"/>
        </w:rPr>
        <w:t>1.</w:t>
      </w:r>
      <w:r>
        <w:rPr>
          <w:rFonts w:ascii="Aptos" w:hAnsi="Aptos"/>
          <w:b/>
          <w:bCs/>
          <w:sz w:val="28"/>
          <w:szCs w:val="28"/>
          <w:lang w:val="es-CL"/>
        </w:rPr>
        <w:t>1</w:t>
      </w:r>
      <w:r w:rsidRPr="006F412C">
        <w:rPr>
          <w:rFonts w:ascii="Aptos" w:hAnsi="Aptos"/>
          <w:b/>
          <w:bCs/>
          <w:sz w:val="28"/>
          <w:szCs w:val="28"/>
          <w:lang w:val="es-CL"/>
        </w:rPr>
        <w:t xml:space="preserve"> Documentación y Estructura de Políticas de Respuesta a Incidentes</w:t>
      </w:r>
    </w:p>
    <w:p w14:paraId="56DD660C" w14:textId="77777777" w:rsidR="006F412C" w:rsidRDefault="006F412C" w:rsidP="006F412C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6F412C">
        <w:rPr>
          <w:rFonts w:ascii="Aptos" w:hAnsi="Aptos"/>
          <w:sz w:val="28"/>
          <w:szCs w:val="28"/>
          <w:lang w:val="es-CL"/>
        </w:rPr>
        <w:t>Para facilitar una respuesta coordinada y efectiva, la organización desarrolla y distribuye políticas de respuesta a incidentes que abarcan desde el propósito y alcance hasta las responsabilidades individuales y colectivas. Estas políticas deben alinearse con la normativa aplicable y los estándares de la industria, y se complementan con procedimientos que guían la implementación y los controles necesarios para gestionar incidentes. Además, se establece un sistema de reporte de eventos y vulnerabilidades, documentando problemas que van desde ineficacias en los controles de seguridad hasta sospechas de malware, permitiendo una visión integral de las amenazas y facilitando una acción rápida. La designación de un responsable para gestionar la documentación y difusión de la política asegura que todos los involucrados conozcan sus roles y tengan acceso a información actualizada.</w:t>
      </w:r>
    </w:p>
    <w:p w14:paraId="66F30795" w14:textId="77777777" w:rsidR="006F412C" w:rsidRPr="006F412C" w:rsidRDefault="006F412C" w:rsidP="006F412C">
      <w:pPr>
        <w:pStyle w:val="Textoindependiente"/>
        <w:spacing w:before="10" w:line="276" w:lineRule="auto"/>
        <w:jc w:val="both"/>
        <w:rPr>
          <w:rFonts w:ascii="Aptos" w:hAnsi="Aptos"/>
          <w:sz w:val="28"/>
          <w:szCs w:val="28"/>
          <w:lang w:val="es-CL"/>
        </w:rPr>
      </w:pPr>
    </w:p>
    <w:p w14:paraId="06A0C8F5" w14:textId="756F35AD" w:rsidR="006F412C" w:rsidRPr="006F412C" w:rsidRDefault="006F412C" w:rsidP="006F412C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6F412C">
        <w:rPr>
          <w:rFonts w:ascii="Aptos" w:hAnsi="Aptos"/>
          <w:b/>
          <w:bCs/>
          <w:sz w:val="28"/>
          <w:szCs w:val="28"/>
          <w:lang w:val="es-CL"/>
        </w:rPr>
        <w:t>1.</w:t>
      </w:r>
      <w:r>
        <w:rPr>
          <w:rFonts w:ascii="Aptos" w:hAnsi="Aptos"/>
          <w:b/>
          <w:bCs/>
          <w:sz w:val="28"/>
          <w:szCs w:val="28"/>
          <w:lang w:val="es-CL"/>
        </w:rPr>
        <w:t>2</w:t>
      </w:r>
      <w:r w:rsidRPr="006F412C">
        <w:rPr>
          <w:rFonts w:ascii="Aptos" w:hAnsi="Aptos"/>
          <w:b/>
          <w:bCs/>
          <w:sz w:val="28"/>
          <w:szCs w:val="28"/>
          <w:lang w:val="es-CL"/>
        </w:rPr>
        <w:t xml:space="preserve"> Rol de la Auditoría en la Capacitación y Respuesta a Incidentes en SIC</w:t>
      </w:r>
    </w:p>
    <w:p w14:paraId="614A1660" w14:textId="77777777" w:rsidR="006F412C" w:rsidRPr="006F412C" w:rsidRDefault="006F412C" w:rsidP="006F412C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6F412C">
        <w:rPr>
          <w:rFonts w:ascii="Aptos" w:hAnsi="Aptos"/>
          <w:sz w:val="28"/>
          <w:szCs w:val="28"/>
          <w:lang w:val="es-CL"/>
        </w:rPr>
        <w:t>Desde la perspectiva de auditoría, la capacitación en respuesta a incidentes en SIC se supervisa mediante la revisión de la efectividad de las políticas y procedimientos de respuesta a incidentes, evaluando su rigor, alcance y consistencia en toda la organización. Las auditorías incluyen la revisión y actualización frecuente de los contenidos de capacitación y pruebas para asegurar que estén alineados con las políticas actuales y las necesidades emergentes. Además, se realizan pruebas periódicas para verificar la capacidad de respuesta de los sistemas ante incidentes, y las lecciones aprendidas de eventos anteriores se integran en las políticas y programas de capacitación para mejorar continuamente la eficacia del manejo de incidentes. Este enfoque ayuda a fortalecer la resiliencia de la organización, asegurando que tanto la capacitación como la respuesta a incidentes se mantengan efectivas y adaptativas en un entorno en constante cambio.</w:t>
      </w:r>
    </w:p>
    <w:p w14:paraId="34C31773" w14:textId="0E255092" w:rsidR="007515CA" w:rsidRPr="00C72D9A" w:rsidRDefault="007515CA" w:rsidP="00462487">
      <w:pPr>
        <w:pStyle w:val="Textoindependiente"/>
        <w:spacing w:before="10" w:line="276" w:lineRule="auto"/>
        <w:ind w:left="0"/>
        <w:jc w:val="both"/>
        <w:rPr>
          <w:rFonts w:ascii="Aptos" w:hAnsi="Aptos"/>
          <w:sz w:val="36"/>
          <w:lang w:val="es-CL"/>
        </w:rPr>
        <w:sectPr w:rsidR="007515CA" w:rsidRPr="00C72D9A" w:rsidSect="000B3CAB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</w:p>
    <w:p w14:paraId="309AF791" w14:textId="032BA7AB" w:rsidR="000336E4" w:rsidRPr="006F412C" w:rsidRDefault="00316626" w:rsidP="00462487">
      <w:pPr>
        <w:pStyle w:val="Ttulo1"/>
        <w:numPr>
          <w:ilvl w:val="0"/>
          <w:numId w:val="2"/>
        </w:numPr>
        <w:tabs>
          <w:tab w:val="left" w:pos="607"/>
        </w:tabs>
        <w:spacing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6F412C">
        <w:rPr>
          <w:rFonts w:ascii="Aptos" w:hAnsi="Aptos"/>
          <w:sz w:val="48"/>
          <w:szCs w:val="48"/>
        </w:rPr>
        <w:lastRenderedPageBreak/>
        <w:t>Modelo</w:t>
      </w:r>
      <w:r w:rsidRPr="006F412C">
        <w:rPr>
          <w:rFonts w:ascii="Aptos" w:hAnsi="Aptos"/>
          <w:spacing w:val="-28"/>
          <w:sz w:val="48"/>
          <w:szCs w:val="48"/>
        </w:rPr>
        <w:t xml:space="preserve"> </w:t>
      </w:r>
      <w:r w:rsidRPr="006F412C">
        <w:rPr>
          <w:rFonts w:ascii="Aptos" w:hAnsi="Aptos"/>
          <w:sz w:val="48"/>
          <w:szCs w:val="48"/>
        </w:rPr>
        <w:t>de</w:t>
      </w:r>
      <w:r w:rsidRPr="006F412C">
        <w:rPr>
          <w:rFonts w:ascii="Aptos" w:hAnsi="Aptos"/>
          <w:spacing w:val="-27"/>
          <w:sz w:val="48"/>
          <w:szCs w:val="48"/>
        </w:rPr>
        <w:t xml:space="preserve"> </w:t>
      </w:r>
      <w:r w:rsidRPr="006F412C">
        <w:rPr>
          <w:rFonts w:ascii="Aptos" w:hAnsi="Aptos"/>
          <w:sz w:val="48"/>
          <w:szCs w:val="48"/>
        </w:rPr>
        <w:t>Madurez</w:t>
      </w:r>
    </w:p>
    <w:p w14:paraId="57C133DB" w14:textId="77777777" w:rsidR="00C81253" w:rsidRPr="00462487" w:rsidRDefault="00C81253" w:rsidP="00462487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73648FFC" w14:textId="77777777" w:rsidR="000336E4" w:rsidRPr="00462487" w:rsidRDefault="000336E4" w:rsidP="00462487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Ind w:w="134" w:type="dxa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ayout w:type="fixed"/>
        <w:tblLook w:val="01E0" w:firstRow="1" w:lastRow="1" w:firstColumn="1" w:lastColumn="1" w:noHBand="0" w:noVBand="0"/>
      </w:tblPr>
      <w:tblGrid>
        <w:gridCol w:w="7325"/>
        <w:gridCol w:w="10571"/>
      </w:tblGrid>
      <w:tr w:rsidR="00462487" w:rsidRPr="00316626" w14:paraId="36A37624" w14:textId="77777777" w:rsidTr="00462487">
        <w:trPr>
          <w:trHeight w:val="20"/>
        </w:trPr>
        <w:tc>
          <w:tcPr>
            <w:tcW w:w="7325" w:type="dxa"/>
            <w:tcBorders>
              <w:bottom w:val="single" w:sz="4" w:space="0" w:color="auto"/>
            </w:tcBorders>
            <w:shd w:val="clear" w:color="auto" w:fill="002060"/>
          </w:tcPr>
          <w:p w14:paraId="6E07C6D4" w14:textId="77777777" w:rsidR="000336E4" w:rsidRPr="00316626" w:rsidRDefault="00316626" w:rsidP="00462487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NIVEL 1 [Impredecible y reactivo]: La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actividad se completa, pero a menudo</w:t>
            </w:r>
            <w:r w:rsidRPr="00316626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se retrasa y supera el presupuesto.</w:t>
            </w:r>
          </w:p>
        </w:tc>
        <w:tc>
          <w:tcPr>
            <w:tcW w:w="10571" w:type="dxa"/>
            <w:tcBorders>
              <w:bottom w:val="single" w:sz="4" w:space="0" w:color="auto"/>
            </w:tcBorders>
          </w:tcPr>
          <w:p w14:paraId="76A5BFC4" w14:textId="23FB2355" w:rsidR="003F4F7B" w:rsidRPr="00316626" w:rsidRDefault="00316626" w:rsidP="00316626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1. Concientizar a todos los usuarios y el personal sobre su responsabilidad de informar los eventos de seguridad de la información lo más rápido posible para prevenir o minimizar el efecto de los incidentes de seguridad de la</w:t>
            </w:r>
            <w:r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 xml:space="preserve">información. </w:t>
            </w:r>
          </w:p>
          <w:p w14:paraId="4881FB65" w14:textId="77777777" w:rsidR="003F4F7B" w:rsidRPr="00316626" w:rsidRDefault="00316626" w:rsidP="00462487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2. Advertir al personal y a los usuarios que no intenten probar vulnerabilidades de seguridad de la información sospechosas. </w:t>
            </w:r>
          </w:p>
          <w:p w14:paraId="431408F8" w14:textId="7B12D726" w:rsidR="003F4F7B" w:rsidRPr="00316626" w:rsidRDefault="00316626" w:rsidP="00316626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3. Brindar capacitación en respuesta a incidentes a los usuarios del sistema de acuerdo con las funciones y responsabilidades</w:t>
            </w:r>
            <w:r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 xml:space="preserve">asignadas: </w:t>
            </w:r>
          </w:p>
          <w:p w14:paraId="0D3F210C" w14:textId="3918BF58" w:rsidR="000336E4" w:rsidRPr="00316626" w:rsidRDefault="003F4F7B" w:rsidP="00462487">
            <w:pPr>
              <w:pStyle w:val="TableParagraph"/>
              <w:spacing w:before="5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3.1 Dentro de un tiempo definido después de asumir un rol o responsabilidad de respuesta a</w:t>
            </w:r>
          </w:p>
          <w:p w14:paraId="68267860" w14:textId="77777777" w:rsidR="003F4F7B" w:rsidRPr="00316626" w:rsidRDefault="00316626" w:rsidP="00462487">
            <w:pPr>
              <w:pStyle w:val="TableParagraph"/>
              <w:spacing w:before="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incidentes o adquirir acceso al sistema. </w:t>
            </w:r>
          </w:p>
          <w:p w14:paraId="539017AF" w14:textId="77777777" w:rsidR="003F4F7B" w:rsidRPr="00316626" w:rsidRDefault="003F4F7B" w:rsidP="00462487">
            <w:pPr>
              <w:pStyle w:val="TableParagraph"/>
              <w:spacing w:before="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3.2 Cuando sea requerido por cambios en el sistema. </w:t>
            </w:r>
          </w:p>
          <w:p w14:paraId="0958E278" w14:textId="77777777" w:rsidR="000336E4" w:rsidRPr="00316626" w:rsidRDefault="003F4F7B" w:rsidP="00462487">
            <w:pPr>
              <w:pStyle w:val="TableParagraph"/>
              <w:spacing w:before="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3.3 Frecuentemente según las políticas de la organización.</w:t>
            </w:r>
          </w:p>
          <w:p w14:paraId="49E378F0" w14:textId="0C155C57" w:rsidR="00462487" w:rsidRPr="00316626" w:rsidRDefault="00462487" w:rsidP="00316626">
            <w:pPr>
              <w:pStyle w:val="TableParagraph"/>
              <w:spacing w:before="3" w:line="276" w:lineRule="auto"/>
              <w:ind w:right="113"/>
              <w:jc w:val="both"/>
              <w:rPr>
                <w:rFonts w:ascii="Aptos" w:hAnsi="Aptos"/>
                <w:szCs w:val="24"/>
              </w:rPr>
            </w:pPr>
          </w:p>
        </w:tc>
      </w:tr>
      <w:tr w:rsidR="00462487" w:rsidRPr="00316626" w14:paraId="1B6F111D" w14:textId="77777777" w:rsidTr="00462487">
        <w:trPr>
          <w:trHeight w:val="20"/>
        </w:trPr>
        <w:tc>
          <w:tcPr>
            <w:tcW w:w="7325" w:type="dxa"/>
            <w:tcBorders>
              <w:top w:val="single" w:sz="4" w:space="0" w:color="auto"/>
            </w:tcBorders>
            <w:shd w:val="clear" w:color="auto" w:fill="002060"/>
          </w:tcPr>
          <w:p w14:paraId="37F80C95" w14:textId="77777777" w:rsidR="003F4F7B" w:rsidRPr="00316626" w:rsidRDefault="003F4F7B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NIVEL 2 [Gestionado a nivel de</w:t>
            </w:r>
            <w:r w:rsidRPr="00316626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proceso]: Las actividades se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planifican, ejecutan, miden y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controlan.</w:t>
            </w:r>
          </w:p>
        </w:tc>
        <w:tc>
          <w:tcPr>
            <w:tcW w:w="10571" w:type="dxa"/>
            <w:tcBorders>
              <w:top w:val="single" w:sz="4" w:space="0" w:color="auto"/>
            </w:tcBorders>
          </w:tcPr>
          <w:p w14:paraId="2AE3DF68" w14:textId="77777777" w:rsidR="003F4F7B" w:rsidRPr="00316626" w:rsidRDefault="003F4F7B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1. Desarrollar, documentar y distribuir al personal, con roles clave dentro de la organización y a quien corresponda, la documentación correspondiente a: </w:t>
            </w:r>
          </w:p>
          <w:p w14:paraId="375B9439" w14:textId="249DE092" w:rsidR="003F4F7B" w:rsidRPr="00316626" w:rsidRDefault="003F4F7B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</w:t>
            </w:r>
            <w:r w:rsidR="00462487" w:rsidRPr="00316626">
              <w:rPr>
                <w:rFonts w:ascii="Aptos" w:hAnsi="Aptos"/>
                <w:szCs w:val="24"/>
              </w:rPr>
              <w:t>1.1 Políticas</w:t>
            </w:r>
            <w:r w:rsidRPr="00316626">
              <w:rPr>
                <w:rFonts w:ascii="Aptos" w:hAnsi="Aptos"/>
                <w:szCs w:val="24"/>
              </w:rPr>
              <w:t xml:space="preserve"> de respuesta a incidentes a nivel de organización, de procesos del negocio y de sistema que:</w:t>
            </w:r>
          </w:p>
          <w:p w14:paraId="670BEE83" w14:textId="77777777" w:rsidR="003F4F7B" w:rsidRPr="00316626" w:rsidRDefault="003F4F7B" w:rsidP="00462487">
            <w:pPr>
              <w:pStyle w:val="TableParagraph"/>
              <w:spacing w:before="7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    1.1.1 Aborde el propósito, el alcance, las funciones, las responsabilidades, el compromiso de la dirección, la coordinación entre las entidades de la organización y el cumplimiento. </w:t>
            </w:r>
          </w:p>
          <w:p w14:paraId="6CB0C860" w14:textId="77777777" w:rsidR="003F4F7B" w:rsidRPr="00316626" w:rsidRDefault="003F4F7B" w:rsidP="00462487">
            <w:pPr>
              <w:pStyle w:val="TableParagraph"/>
              <w:spacing w:before="7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    1.1.2 Sea coherente con las leyes, órdenes ejecutivas, directivas, reglamentos, políticas, normas y directrices aplicables. </w:t>
            </w:r>
          </w:p>
          <w:p w14:paraId="745CC713" w14:textId="77454AD6" w:rsidR="003F4F7B" w:rsidRPr="00316626" w:rsidRDefault="003F4F7B" w:rsidP="00316626">
            <w:pPr>
              <w:pStyle w:val="TableParagraph"/>
              <w:spacing w:before="7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1.2. Procedimientos para facilitar la implementación de la política de respuesta a incidentes y los controles de respuesta a</w:t>
            </w:r>
            <w:r w:rsid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 xml:space="preserve">incidentes asociados. </w:t>
            </w:r>
          </w:p>
          <w:p w14:paraId="1B7917D7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2. Definir un reporte de eventos, incidentes, violaciones y vulnerabilidades de SIC. Este reporte puede incluir, pero no estar limitado a: </w:t>
            </w:r>
          </w:p>
          <w:p w14:paraId="6AE44AB7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2.1 controles de seguridad de la información ineficaces; </w:t>
            </w:r>
          </w:p>
          <w:p w14:paraId="4CE208E1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2.2 incumplimiento de las expectativas de confidencialidad, integridad o disponibilidad de la información; </w:t>
            </w:r>
          </w:p>
          <w:p w14:paraId="45DDA9E5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lastRenderedPageBreak/>
              <w:t xml:space="preserve">    2.3 errores humanos; </w:t>
            </w:r>
          </w:p>
          <w:p w14:paraId="6C0D359B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2.4 incumplimiento de la política de seguridad de la información, políticas específicas del tema o normas aplicables; </w:t>
            </w:r>
          </w:p>
          <w:p w14:paraId="41BF1BA1" w14:textId="540EDBC5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2.5 incumplimientos de las medidas de seguridad física; </w:t>
            </w:r>
          </w:p>
          <w:p w14:paraId="20D9D31C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2.6 cambios del sistema que no han pasado por el proceso de gestión de cambios; </w:t>
            </w:r>
          </w:p>
          <w:p w14:paraId="702747AC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2.7 mal funcionamiento u otro comportamiento anómalo del sistema de software o hardware; </w:t>
            </w:r>
          </w:p>
          <w:p w14:paraId="29E6A93B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2.8 infracciones de acceso; </w:t>
            </w:r>
          </w:p>
          <w:p w14:paraId="762767FC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2.9 vulnerabilidades; </w:t>
            </w:r>
          </w:p>
          <w:p w14:paraId="3915DA67" w14:textId="77777777" w:rsidR="003F4F7B" w:rsidRPr="00316626" w:rsidRDefault="003F4F7B" w:rsidP="00462487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    2.10 sospecha de infección por malware. </w:t>
            </w:r>
          </w:p>
          <w:p w14:paraId="413C256D" w14:textId="62B0C6E7" w:rsidR="003F4F7B" w:rsidRPr="00316626" w:rsidRDefault="003F4F7B" w:rsidP="00316626">
            <w:pPr>
              <w:pStyle w:val="TableParagraph"/>
              <w:spacing w:before="7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3. Designar un responsable para gestionar el desarrollo, la documentación y la difusión de la política y los procedimientos de respuesta a</w:t>
            </w:r>
            <w:r w:rsid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 xml:space="preserve">incidentes. </w:t>
            </w:r>
          </w:p>
          <w:p w14:paraId="021F52AD" w14:textId="77777777" w:rsidR="003F4F7B" w:rsidRPr="00316626" w:rsidRDefault="003F4F7B" w:rsidP="00462487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 xml:space="preserve">4. Implementar una capacidad de manejo de incidentes para incidentes que sea consistente con el plan de respuesta a incidentes e incluya preparación, detección y análisis, contención, erradicación y recuperación. </w:t>
            </w:r>
          </w:p>
          <w:p w14:paraId="194AECC3" w14:textId="77777777" w:rsidR="003F4F7B" w:rsidRPr="00316626" w:rsidRDefault="003F4F7B" w:rsidP="00462487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5. Coordinar las actividades de manejo de incidentes con las actividades de planificación de contingencia.</w:t>
            </w:r>
          </w:p>
          <w:p w14:paraId="4F5217FC" w14:textId="3B74925A" w:rsidR="00462487" w:rsidRPr="00316626" w:rsidRDefault="00462487" w:rsidP="00462487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</w:p>
        </w:tc>
      </w:tr>
      <w:tr w:rsidR="00462487" w:rsidRPr="00316626" w14:paraId="2016929A" w14:textId="77777777" w:rsidTr="00462487">
        <w:trPr>
          <w:trHeight w:val="20"/>
        </w:trPr>
        <w:tc>
          <w:tcPr>
            <w:tcW w:w="7325" w:type="dxa"/>
            <w:tcBorders>
              <w:bottom w:val="single" w:sz="6" w:space="0" w:color="37342E"/>
            </w:tcBorders>
            <w:shd w:val="clear" w:color="auto" w:fill="002060"/>
          </w:tcPr>
          <w:p w14:paraId="34662A1E" w14:textId="77777777" w:rsidR="007515CA" w:rsidRPr="00316626" w:rsidRDefault="007515CA" w:rsidP="00462487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lastRenderedPageBreak/>
              <w:t>NIVEL 3 [Proactivo antes que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reactivo]: Los estándares de toda la</w:t>
            </w:r>
            <w:r w:rsidRPr="00316626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organización brindan orientación a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través de proyectos, programas y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carteras.</w:t>
            </w:r>
          </w:p>
        </w:tc>
        <w:tc>
          <w:tcPr>
            <w:tcW w:w="10571" w:type="dxa"/>
          </w:tcPr>
          <w:p w14:paraId="2D10F7AC" w14:textId="77777777" w:rsidR="003F4F7B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1. Garantizar que el rigor, la intensidad, el alcance y los resultados de las actividades de manejo de incidentes sean comparables y predecibles en toda la organización.</w:t>
            </w:r>
          </w:p>
          <w:p w14:paraId="4E6A9844" w14:textId="46145334" w:rsidR="007515CA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2. Revisar y actualizar el contenido del entrenamiento de respuesta a incidentes frecuentemente y según las</w:t>
            </w:r>
            <w:r w:rsidR="003F4F7B" w:rsidRP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políticas de la organización.</w:t>
            </w:r>
          </w:p>
          <w:p w14:paraId="7476258F" w14:textId="77777777" w:rsidR="007515CA" w:rsidRPr="00316626" w:rsidRDefault="007515CA" w:rsidP="00462487">
            <w:pPr>
              <w:pStyle w:val="TableParagraph"/>
              <w:spacing w:before="6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3. Revisar y actualizar las políticas y los procedimientos</w:t>
            </w:r>
            <w:r w:rsidR="003F4F7B" w:rsidRP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de respuestas a incidentes frecuentemente.</w:t>
            </w:r>
          </w:p>
          <w:p w14:paraId="08B4EDE1" w14:textId="242D215E" w:rsidR="00462487" w:rsidRPr="00316626" w:rsidRDefault="00462487" w:rsidP="00462487">
            <w:pPr>
              <w:pStyle w:val="TableParagraph"/>
              <w:spacing w:before="6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</w:p>
        </w:tc>
      </w:tr>
      <w:tr w:rsidR="00462487" w:rsidRPr="00316626" w14:paraId="3C60EDF6" w14:textId="77777777" w:rsidTr="00462487">
        <w:trPr>
          <w:trHeight w:val="20"/>
        </w:trPr>
        <w:tc>
          <w:tcPr>
            <w:tcW w:w="7325" w:type="dxa"/>
            <w:tcBorders>
              <w:bottom w:val="single" w:sz="6" w:space="0" w:color="37342E"/>
            </w:tcBorders>
            <w:shd w:val="clear" w:color="auto" w:fill="002060"/>
          </w:tcPr>
          <w:p w14:paraId="13F76211" w14:textId="3C158F4F" w:rsidR="007515CA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NIVEL 4 [Gestionado</w:t>
            </w:r>
            <w:r w:rsidR="00B62552" w:rsidRP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Cuantitativamente]: La organización</w:t>
            </w:r>
            <w:r w:rsidRPr="00316626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está basada en datos con objetivos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cuantitativos de mejora del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desempeño que son predecibles</w:t>
            </w:r>
          </w:p>
        </w:tc>
        <w:tc>
          <w:tcPr>
            <w:tcW w:w="10571" w:type="dxa"/>
          </w:tcPr>
          <w:p w14:paraId="54C0D229" w14:textId="77777777" w:rsidR="007515CA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1. Realizar pruebas frecuentemente para probar la efectividad de la capacidad de respuesta a incidentes para el sistema.</w:t>
            </w:r>
          </w:p>
          <w:p w14:paraId="24E9E773" w14:textId="77777777" w:rsidR="00462487" w:rsidRPr="00316626" w:rsidRDefault="00462487" w:rsidP="00316626">
            <w:pPr>
              <w:pStyle w:val="TableParagraph"/>
              <w:spacing w:before="73" w:line="276" w:lineRule="auto"/>
              <w:ind w:right="113"/>
              <w:jc w:val="both"/>
              <w:rPr>
                <w:rFonts w:ascii="Aptos" w:hAnsi="Aptos"/>
                <w:szCs w:val="24"/>
              </w:rPr>
            </w:pPr>
          </w:p>
        </w:tc>
      </w:tr>
      <w:tr w:rsidR="00462487" w:rsidRPr="00316626" w14:paraId="1D8A7B94" w14:textId="77777777" w:rsidTr="00462487">
        <w:trPr>
          <w:trHeight w:val="20"/>
        </w:trPr>
        <w:tc>
          <w:tcPr>
            <w:tcW w:w="7325" w:type="dxa"/>
            <w:shd w:val="clear" w:color="auto" w:fill="002060"/>
          </w:tcPr>
          <w:p w14:paraId="6D95BF45" w14:textId="77777777" w:rsidR="007515CA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NIVEL 5 [Optimizado]: La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organización se centra en la mejora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continua y está diseñada para girar y</w:t>
            </w:r>
            <w:r w:rsidRPr="00316626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responder a las oportunidades y los</w:t>
            </w:r>
            <w:r w:rsidRPr="00316626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cambios.</w:t>
            </w:r>
          </w:p>
        </w:tc>
        <w:tc>
          <w:tcPr>
            <w:tcW w:w="10571" w:type="dxa"/>
          </w:tcPr>
          <w:p w14:paraId="0874ABA6" w14:textId="77777777" w:rsidR="007515CA" w:rsidRPr="00316626" w:rsidRDefault="007515CA" w:rsidP="00462487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Cs w:val="24"/>
              </w:rPr>
            </w:pPr>
            <w:r w:rsidRPr="00316626">
              <w:rPr>
                <w:rFonts w:ascii="Aptos" w:hAnsi="Aptos"/>
                <w:szCs w:val="24"/>
              </w:rPr>
              <w:t>1. Incorporar las lecciones aprendidas de las actividades de manejo de incidentes en curso en los procedimientos de respuesta a incidentes, capacitación y pruebas, e</w:t>
            </w:r>
            <w:r w:rsidR="003F4F7B" w:rsidRPr="00316626">
              <w:rPr>
                <w:rFonts w:ascii="Aptos" w:hAnsi="Aptos"/>
                <w:szCs w:val="24"/>
              </w:rPr>
              <w:t xml:space="preserve"> </w:t>
            </w:r>
            <w:r w:rsidRPr="00316626">
              <w:rPr>
                <w:rFonts w:ascii="Aptos" w:hAnsi="Aptos"/>
                <w:szCs w:val="24"/>
              </w:rPr>
              <w:t>implementar los cambios resultantes en consecuencia.</w:t>
            </w:r>
          </w:p>
          <w:p w14:paraId="3313E6D0" w14:textId="736DF6EF" w:rsidR="00462487" w:rsidRPr="00316626" w:rsidRDefault="00462487" w:rsidP="00316626">
            <w:pPr>
              <w:pStyle w:val="TableParagraph"/>
              <w:spacing w:before="73" w:line="276" w:lineRule="auto"/>
              <w:ind w:right="113"/>
              <w:jc w:val="both"/>
              <w:rPr>
                <w:rFonts w:ascii="Aptos" w:hAnsi="Aptos"/>
                <w:szCs w:val="24"/>
              </w:rPr>
            </w:pPr>
          </w:p>
        </w:tc>
      </w:tr>
    </w:tbl>
    <w:p w14:paraId="0EF054F6" w14:textId="77777777" w:rsidR="000336E4" w:rsidRPr="00462487" w:rsidRDefault="000336E4" w:rsidP="00462487">
      <w:pPr>
        <w:spacing w:line="276" w:lineRule="auto"/>
        <w:jc w:val="both"/>
        <w:rPr>
          <w:rFonts w:ascii="Aptos" w:hAnsi="Aptos"/>
          <w:sz w:val="21"/>
        </w:rPr>
        <w:sectPr w:rsidR="000336E4" w:rsidRPr="00462487" w:rsidSect="000B3CAB">
          <w:pgSz w:w="20160" w:h="12240" w:orient="landscape"/>
          <w:pgMar w:top="1320" w:right="1400" w:bottom="1320" w:left="880" w:header="567" w:footer="601" w:gutter="0"/>
          <w:cols w:space="720"/>
          <w:docGrid w:linePitch="299"/>
        </w:sectPr>
      </w:pPr>
    </w:p>
    <w:p w14:paraId="36DED159" w14:textId="4B60F6B1" w:rsidR="000336E4" w:rsidRDefault="006F412C" w:rsidP="006F412C">
      <w:pPr>
        <w:pStyle w:val="Ttulo1"/>
        <w:numPr>
          <w:ilvl w:val="0"/>
          <w:numId w:val="2"/>
        </w:numPr>
        <w:pBdr>
          <w:bottom w:val="single" w:sz="6" w:space="1" w:color="auto"/>
        </w:pBdr>
        <w:tabs>
          <w:tab w:val="left" w:pos="607"/>
        </w:tabs>
        <w:spacing w:before="58"/>
        <w:ind w:left="119" w:right="2220" w:firstLine="0"/>
        <w:jc w:val="both"/>
        <w:rPr>
          <w:rFonts w:ascii="Aptos" w:hAnsi="Aptos"/>
          <w:sz w:val="48"/>
          <w:szCs w:val="48"/>
        </w:rPr>
      </w:pPr>
      <w:r w:rsidRPr="006F412C">
        <w:rPr>
          <w:rFonts w:ascii="Aptos" w:hAnsi="Aptos"/>
          <w:sz w:val="48"/>
          <w:szCs w:val="48"/>
        </w:rPr>
        <w:lastRenderedPageBreak/>
        <w:t>Preguntas</w:t>
      </w:r>
      <w:r w:rsidR="00316626" w:rsidRPr="006F412C">
        <w:rPr>
          <w:rFonts w:ascii="Aptos" w:hAnsi="Aptos"/>
          <w:sz w:val="48"/>
          <w:szCs w:val="48"/>
        </w:rPr>
        <w:t xml:space="preserve"> de </w:t>
      </w:r>
      <w:r w:rsidRPr="006F412C">
        <w:rPr>
          <w:rFonts w:ascii="Aptos" w:hAnsi="Aptos"/>
          <w:sz w:val="48"/>
          <w:szCs w:val="48"/>
        </w:rPr>
        <w:t>A</w:t>
      </w:r>
      <w:r w:rsidR="00316626" w:rsidRPr="006F412C">
        <w:rPr>
          <w:rFonts w:ascii="Aptos" w:hAnsi="Aptos"/>
          <w:sz w:val="48"/>
          <w:szCs w:val="48"/>
        </w:rPr>
        <w:t>uditoría para la</w:t>
      </w:r>
      <w:r w:rsidR="00316626" w:rsidRPr="006F412C">
        <w:rPr>
          <w:rFonts w:ascii="Aptos" w:hAnsi="Aptos"/>
          <w:spacing w:val="1"/>
          <w:sz w:val="48"/>
          <w:szCs w:val="48"/>
        </w:rPr>
        <w:t xml:space="preserve"> </w:t>
      </w:r>
      <w:r w:rsidR="00316626" w:rsidRPr="006F412C">
        <w:rPr>
          <w:rFonts w:ascii="Aptos" w:hAnsi="Aptos"/>
          <w:spacing w:val="-3"/>
          <w:sz w:val="48"/>
          <w:szCs w:val="48"/>
        </w:rPr>
        <w:t>Concientización</w:t>
      </w:r>
      <w:r w:rsidR="00316626" w:rsidRPr="006F412C">
        <w:rPr>
          <w:rFonts w:ascii="Aptos" w:hAnsi="Aptos"/>
          <w:spacing w:val="-27"/>
          <w:sz w:val="48"/>
          <w:szCs w:val="48"/>
        </w:rPr>
        <w:t xml:space="preserve"> </w:t>
      </w:r>
      <w:r w:rsidR="00316626" w:rsidRPr="006F412C">
        <w:rPr>
          <w:rFonts w:ascii="Aptos" w:hAnsi="Aptos"/>
          <w:spacing w:val="-2"/>
          <w:sz w:val="48"/>
          <w:szCs w:val="48"/>
        </w:rPr>
        <w:t>y</w:t>
      </w:r>
      <w:r w:rsidR="00316626" w:rsidRPr="006F412C">
        <w:rPr>
          <w:rFonts w:ascii="Aptos" w:hAnsi="Aptos"/>
          <w:spacing w:val="-27"/>
          <w:sz w:val="48"/>
          <w:szCs w:val="48"/>
        </w:rPr>
        <w:t xml:space="preserve"> </w:t>
      </w:r>
      <w:r w:rsidR="00316626" w:rsidRPr="006F412C">
        <w:rPr>
          <w:rFonts w:ascii="Aptos" w:hAnsi="Aptos"/>
          <w:spacing w:val="-2"/>
          <w:sz w:val="48"/>
          <w:szCs w:val="48"/>
        </w:rPr>
        <w:t>Capacitación</w:t>
      </w:r>
      <w:r w:rsidR="00316626" w:rsidRPr="006F412C">
        <w:rPr>
          <w:rFonts w:ascii="Aptos" w:hAnsi="Aptos"/>
          <w:spacing w:val="-26"/>
          <w:sz w:val="48"/>
          <w:szCs w:val="48"/>
        </w:rPr>
        <w:t xml:space="preserve"> </w:t>
      </w:r>
      <w:r w:rsidR="00316626" w:rsidRPr="006F412C">
        <w:rPr>
          <w:rFonts w:ascii="Aptos" w:hAnsi="Aptos"/>
          <w:spacing w:val="-2"/>
          <w:sz w:val="48"/>
          <w:szCs w:val="48"/>
        </w:rPr>
        <w:t>de</w:t>
      </w:r>
      <w:r w:rsidR="00316626" w:rsidRPr="006F412C">
        <w:rPr>
          <w:rFonts w:ascii="Aptos" w:hAnsi="Aptos"/>
          <w:spacing w:val="-122"/>
          <w:sz w:val="48"/>
          <w:szCs w:val="48"/>
        </w:rPr>
        <w:t xml:space="preserve"> </w:t>
      </w:r>
      <w:r w:rsidR="00316626" w:rsidRPr="006F412C">
        <w:rPr>
          <w:rFonts w:ascii="Aptos" w:hAnsi="Aptos"/>
          <w:sz w:val="48"/>
          <w:szCs w:val="48"/>
        </w:rPr>
        <w:t>Respuesta</w:t>
      </w:r>
      <w:r w:rsidR="00316626" w:rsidRPr="006F412C">
        <w:rPr>
          <w:rFonts w:ascii="Aptos" w:hAnsi="Aptos"/>
          <w:spacing w:val="-13"/>
          <w:sz w:val="48"/>
          <w:szCs w:val="48"/>
        </w:rPr>
        <w:t xml:space="preserve"> </w:t>
      </w:r>
      <w:r w:rsidR="00316626" w:rsidRPr="006F412C">
        <w:rPr>
          <w:rFonts w:ascii="Aptos" w:hAnsi="Aptos"/>
          <w:sz w:val="48"/>
          <w:szCs w:val="48"/>
        </w:rPr>
        <w:t>a</w:t>
      </w:r>
      <w:r w:rsidR="00316626" w:rsidRPr="006F412C">
        <w:rPr>
          <w:rFonts w:ascii="Aptos" w:hAnsi="Aptos"/>
          <w:spacing w:val="-13"/>
          <w:sz w:val="48"/>
          <w:szCs w:val="48"/>
        </w:rPr>
        <w:t xml:space="preserve"> </w:t>
      </w:r>
      <w:r w:rsidR="00316626" w:rsidRPr="006F412C">
        <w:rPr>
          <w:rFonts w:ascii="Aptos" w:hAnsi="Aptos"/>
          <w:sz w:val="48"/>
          <w:szCs w:val="48"/>
        </w:rPr>
        <w:t>Incidentes</w:t>
      </w:r>
    </w:p>
    <w:p w14:paraId="0F3EE381" w14:textId="77777777" w:rsidR="00747178" w:rsidRPr="006F412C" w:rsidRDefault="00747178" w:rsidP="00747178">
      <w:pPr>
        <w:pStyle w:val="Sinespaciado"/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617"/>
      </w:tblGrid>
      <w:tr w:rsidR="00462487" w:rsidRPr="00462487" w14:paraId="631431EA" w14:textId="77777777" w:rsidTr="003F4F7B">
        <w:tc>
          <w:tcPr>
            <w:tcW w:w="17660" w:type="dxa"/>
            <w:shd w:val="clear" w:color="auto" w:fill="002060"/>
          </w:tcPr>
          <w:p w14:paraId="0B76AE95" w14:textId="0D678637" w:rsidR="003F4F7B" w:rsidRPr="00462487" w:rsidRDefault="00204371" w:rsidP="00112BC6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204371">
              <w:rPr>
                <w:rFonts w:ascii="Aptos" w:hAnsi="Aptos"/>
              </w:rPr>
              <w:t>Temática:</w:t>
            </w:r>
            <w:r>
              <w:rPr>
                <w:rFonts w:ascii="Aptos" w:hAnsi="Aptos"/>
              </w:rPr>
              <w:t xml:space="preserve"> C</w:t>
            </w:r>
            <w:r w:rsidR="003F4F7B" w:rsidRPr="00462487">
              <w:rPr>
                <w:rFonts w:ascii="Aptos" w:hAnsi="Aptos"/>
              </w:rPr>
              <w:t>umplimiento de políticas y</w:t>
            </w:r>
            <w:r w:rsidR="003F4F7B" w:rsidRPr="00C72D9A">
              <w:rPr>
                <w:rFonts w:ascii="Aptos" w:hAnsi="Aptos"/>
              </w:rPr>
              <w:t xml:space="preserve"> procedimientos de concientización y capacitación y </w:t>
            </w:r>
            <w:r w:rsidR="003F4F7B" w:rsidRPr="00462487">
              <w:rPr>
                <w:rFonts w:ascii="Aptos" w:hAnsi="Aptos"/>
              </w:rPr>
              <w:t>estructura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del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reporte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de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incidentes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de</w:t>
            </w:r>
            <w:r w:rsidR="003F4F7B" w:rsidRPr="00C72D9A">
              <w:rPr>
                <w:rFonts w:ascii="Aptos" w:hAnsi="Aptos"/>
              </w:rPr>
              <w:t xml:space="preserve"> </w:t>
            </w:r>
            <w:r w:rsidR="003F4F7B" w:rsidRPr="00462487">
              <w:rPr>
                <w:rFonts w:ascii="Aptos" w:hAnsi="Aptos"/>
              </w:rPr>
              <w:t>seguridad</w:t>
            </w:r>
          </w:p>
        </w:tc>
      </w:tr>
      <w:tr w:rsidR="003F4F7B" w:rsidRPr="00462487" w14:paraId="0EE1FE43" w14:textId="77777777" w:rsidTr="003F4F7B">
        <w:tc>
          <w:tcPr>
            <w:tcW w:w="17660" w:type="dxa"/>
          </w:tcPr>
          <w:p w14:paraId="048BECDE" w14:textId="77777777" w:rsidR="003F4F7B" w:rsidRPr="006F412C" w:rsidRDefault="003F4F7B" w:rsidP="00112BC6">
            <w:pPr>
              <w:pStyle w:val="Textoindependiente"/>
              <w:spacing w:line="276" w:lineRule="auto"/>
              <w:ind w:left="119" w:right="139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Realizando esta evaluación, el auditor puede verificar que las políticas estén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actualizadas y alineadas con las mejores prácticas y regulaciones, lo que garantiza que</w:t>
            </w:r>
            <w:r w:rsidRPr="006F412C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la organización esté preparada para enfrentar incidentes de seguridad de manera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eficiente y legalmente conforme. Además, la revisión de los procedimientos asegura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que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exista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un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enfoque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estructurado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y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predefinido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para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la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identificación,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reporte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y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manejo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de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incidentes,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lo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que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minimiza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la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incertidumbre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y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reduce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el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tiempo</w:t>
            </w:r>
            <w:r w:rsidRPr="006F412C">
              <w:rPr>
                <w:rFonts w:ascii="Aptos" w:hAnsi="Aptos"/>
                <w:spacing w:val="2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de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respuesta. También le permite al auditor verificar la efectividad de la estructura de</w:t>
            </w:r>
            <w:r w:rsidRPr="006F412C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reporte, evaluando si los incidentes de documentan y comunican de manera completa y</w:t>
            </w:r>
            <w:r w:rsidRPr="006F412C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precisa.</w:t>
            </w:r>
          </w:p>
          <w:p w14:paraId="418A5757" w14:textId="2A050EDB" w:rsidR="003F4F7B" w:rsidRPr="006F412C" w:rsidRDefault="003F4F7B" w:rsidP="00316626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Para la evaluación, el auditor debe tener en consideración:</w:t>
            </w:r>
          </w:p>
          <w:p w14:paraId="6B49AFE8" w14:textId="77777777" w:rsidR="00316626" w:rsidRPr="006F412C" w:rsidRDefault="00316626" w:rsidP="00316626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73457394" w14:textId="00E51D6B" w:rsidR="003F4F7B" w:rsidRPr="006F412C" w:rsidRDefault="00683C53" w:rsidP="00112BC6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pacing w:val="-1"/>
                <w:sz w:val="28"/>
                <w:szCs w:val="28"/>
              </w:rPr>
              <w:t>P</w:t>
            </w:r>
            <w:r w:rsidR="003F4F7B" w:rsidRPr="006F412C">
              <w:rPr>
                <w:rFonts w:ascii="Aptos" w:hAnsi="Aptos"/>
                <w:spacing w:val="-1"/>
                <w:sz w:val="28"/>
                <w:szCs w:val="28"/>
              </w:rPr>
              <w:t>olíticas</w:t>
            </w:r>
            <w:r w:rsidR="003F4F7B" w:rsidRPr="006F412C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pacing w:val="-1"/>
                <w:sz w:val="28"/>
                <w:szCs w:val="28"/>
              </w:rPr>
              <w:t>y</w:t>
            </w:r>
            <w:r w:rsidR="003F4F7B" w:rsidRPr="006F412C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pacing w:val="-1"/>
                <w:sz w:val="28"/>
                <w:szCs w:val="28"/>
              </w:rPr>
              <w:t>procedimientos</w:t>
            </w:r>
          </w:p>
          <w:p w14:paraId="08772D56" w14:textId="77777777" w:rsidR="00C72D9A" w:rsidRPr="006F412C" w:rsidRDefault="003F4F7B" w:rsidP="00C72D9A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1311364D" w14:textId="3853F8A9" w:rsidR="003F4F7B" w:rsidRPr="006F412C" w:rsidRDefault="003F4F7B" w:rsidP="00C72D9A">
            <w:pPr>
              <w:pStyle w:val="Textoindependiente"/>
              <w:numPr>
                <w:ilvl w:val="0"/>
                <w:numId w:val="9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Evaluar la existencia y vigencia de políticas de respuesta a incidentes y confirmar</w:t>
            </w:r>
            <w:r w:rsidRPr="006F412C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6F412C">
              <w:rPr>
                <w:rFonts w:ascii="Aptos" w:hAnsi="Aptos"/>
                <w:sz w:val="28"/>
                <w:szCs w:val="28"/>
              </w:rPr>
              <w:t>que contenga los siguientes aspectos relevantes:</w:t>
            </w:r>
          </w:p>
          <w:p w14:paraId="165CD528" w14:textId="77777777" w:rsidR="003F4F7B" w:rsidRPr="006F412C" w:rsidRDefault="003F4F7B" w:rsidP="00C72D9A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65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La clasificación de incidentes</w:t>
            </w:r>
          </w:p>
          <w:p w14:paraId="3D73025A" w14:textId="6E277E47" w:rsidR="003F4F7B" w:rsidRPr="006F412C" w:rsidRDefault="003F4F7B" w:rsidP="00112BC6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65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 xml:space="preserve">Los procedimientos de notificación (que incluya quién y cuándo debe notificar </w:t>
            </w:r>
            <w:r w:rsidR="00C72D9A" w:rsidRPr="006F412C">
              <w:rPr>
                <w:rFonts w:ascii="Aptos" w:hAnsi="Aptos"/>
                <w:sz w:val="28"/>
                <w:szCs w:val="28"/>
              </w:rPr>
              <w:t>y límites</w:t>
            </w:r>
            <w:r w:rsidRPr="006F412C">
              <w:rPr>
                <w:rFonts w:ascii="Aptos" w:hAnsi="Aptos"/>
                <w:sz w:val="28"/>
                <w:szCs w:val="28"/>
              </w:rPr>
              <w:t xml:space="preserve"> de tiempo)</w:t>
            </w:r>
          </w:p>
          <w:p w14:paraId="002E0BD2" w14:textId="18DB02B8" w:rsidR="003F4F7B" w:rsidRPr="006F412C" w:rsidRDefault="003F4F7B" w:rsidP="00C72D9A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65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 xml:space="preserve">Los roles y responsabilidades del personal </w:t>
            </w:r>
            <w:r w:rsidR="00C72D9A" w:rsidRPr="006F412C">
              <w:rPr>
                <w:rFonts w:ascii="Aptos" w:hAnsi="Aptos"/>
                <w:sz w:val="28"/>
                <w:szCs w:val="28"/>
              </w:rPr>
              <w:t>en l</w:t>
            </w:r>
            <w:r w:rsidRPr="006F412C">
              <w:rPr>
                <w:rFonts w:ascii="Aptos" w:hAnsi="Aptos"/>
                <w:sz w:val="28"/>
                <w:szCs w:val="28"/>
              </w:rPr>
              <w:t>as etapas del proceso de respuesta</w:t>
            </w:r>
          </w:p>
          <w:p w14:paraId="01882899" w14:textId="77777777" w:rsidR="003F4F7B" w:rsidRPr="006F412C" w:rsidRDefault="003F4F7B" w:rsidP="00C72D9A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65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Se han tenido en cuenta las regulaciones específicas de la industria en la que opera la organización (las leyes, órdenes ejecutivas, directivas, reglamentos, políticas, normas y directrices aplicables).</w:t>
            </w:r>
          </w:p>
          <w:p w14:paraId="5F8A16A0" w14:textId="77777777" w:rsidR="003F4F7B" w:rsidRPr="006F412C" w:rsidRDefault="003F4F7B" w:rsidP="00112BC6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¿El personal relevante ha sido informado y tiene acceso a las políticas de manera oportuna?</w:t>
            </w:r>
          </w:p>
          <w:p w14:paraId="4F92E44F" w14:textId="77777777" w:rsidR="003F4F7B" w:rsidRPr="006F412C" w:rsidRDefault="003F4F7B" w:rsidP="00C72D9A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reportan incumplimientos de políticas de seguridad y otras políticas aplicables?</w:t>
            </w:r>
          </w:p>
          <w:p w14:paraId="514D843D" w14:textId="77777777" w:rsidR="003F4F7B" w:rsidRPr="006F412C" w:rsidRDefault="003F4F7B" w:rsidP="00C72D9A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lastRenderedPageBreak/>
              <w:t>¿Existe un mecanismo para reportar incumplimientos de políticas?</w:t>
            </w:r>
          </w:p>
          <w:p w14:paraId="25D6F453" w14:textId="77777777" w:rsidR="003F4F7B" w:rsidRPr="006F412C" w:rsidRDefault="003F4F7B" w:rsidP="00C72D9A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toman medidas adecuadas en respuesta a los reportes y se documenta la resolución?</w:t>
            </w:r>
          </w:p>
          <w:p w14:paraId="4267D7AA" w14:textId="77777777" w:rsidR="003F4F7B" w:rsidRPr="006F412C" w:rsidRDefault="003F4F7B" w:rsidP="00C72D9A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3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¿La organización cuenta con procedimientos claros, completos y alineados con la política de respuesta a incidentes?</w:t>
            </w:r>
          </w:p>
          <w:p w14:paraId="24C9617D" w14:textId="77777777" w:rsidR="003F4F7B" w:rsidRPr="006F412C" w:rsidRDefault="003F4F7B" w:rsidP="00112BC6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82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incluye detalles como los pasos a seguir para detectar, informar, analizar y responder a incidentes de seguridad?</w:t>
            </w:r>
          </w:p>
          <w:p w14:paraId="5CADABE2" w14:textId="77777777" w:rsidR="003F4F7B" w:rsidRPr="006F412C" w:rsidRDefault="003F4F7B" w:rsidP="00C72D9A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82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¿La documentación incluye una descripción clara de los tipos de eventos, incidentes, violaciones y vulnerabilidades que deben ser reportados?</w:t>
            </w:r>
          </w:p>
          <w:p w14:paraId="0DA7F524" w14:textId="77777777" w:rsidR="003F4F7B" w:rsidRPr="006F412C" w:rsidRDefault="003F4F7B" w:rsidP="00112BC6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44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¿Las políticas y procedimientos reflejan los cambios en las amenazas de seguridad de la información?</w:t>
            </w:r>
          </w:p>
          <w:p w14:paraId="7F74191A" w14:textId="77777777" w:rsidR="003F4F7B" w:rsidRPr="006F412C" w:rsidRDefault="003F4F7B" w:rsidP="00112BC6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23F3EF09" w14:textId="77964742" w:rsidR="003F4F7B" w:rsidRPr="006F412C" w:rsidRDefault="00683C53" w:rsidP="00112BC6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E</w:t>
            </w:r>
            <w:r w:rsidR="003F4F7B" w:rsidRPr="006F412C">
              <w:rPr>
                <w:rFonts w:ascii="Aptos" w:hAnsi="Aptos"/>
                <w:sz w:val="28"/>
                <w:szCs w:val="28"/>
              </w:rPr>
              <w:t>structura</w:t>
            </w:r>
            <w:r w:rsidR="003F4F7B" w:rsidRPr="006F412C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z w:val="28"/>
                <w:szCs w:val="28"/>
              </w:rPr>
              <w:t>del</w:t>
            </w:r>
            <w:r w:rsidR="003F4F7B" w:rsidRPr="006F412C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z w:val="28"/>
                <w:szCs w:val="28"/>
              </w:rPr>
              <w:t>reporte</w:t>
            </w:r>
            <w:r w:rsidR="003F4F7B" w:rsidRPr="006F412C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z w:val="28"/>
                <w:szCs w:val="28"/>
              </w:rPr>
              <w:t>de</w:t>
            </w:r>
            <w:r w:rsidR="003F4F7B" w:rsidRPr="006F412C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3F4F7B" w:rsidRPr="006F412C">
              <w:rPr>
                <w:rFonts w:ascii="Aptos" w:hAnsi="Aptos"/>
                <w:sz w:val="28"/>
                <w:szCs w:val="28"/>
              </w:rPr>
              <w:t>incidentes</w:t>
            </w:r>
          </w:p>
          <w:p w14:paraId="6025F805" w14:textId="77777777" w:rsidR="003F4F7B" w:rsidRPr="006F412C" w:rsidRDefault="003F4F7B" w:rsidP="00112BC6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2BA8CA29" w14:textId="77777777" w:rsidR="003F4F7B" w:rsidRPr="006F412C" w:rsidRDefault="003F4F7B" w:rsidP="00112BC6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117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tiene un formato documentado para el reporte de eventos, incidentes, violaciones y vulnerabilidades de seguridad?</w:t>
            </w:r>
          </w:p>
          <w:p w14:paraId="0560416B" w14:textId="77777777" w:rsidR="003F4F7B" w:rsidRPr="006F412C" w:rsidRDefault="003F4F7B" w:rsidP="00112BC6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566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¿El formato incluye campos esenciales como fecha, hora, tipo de incidente, impacto y acciones tomadas?</w:t>
            </w:r>
          </w:p>
          <w:p w14:paraId="58BA5407" w14:textId="77777777" w:rsidR="003F4F7B" w:rsidRPr="006F412C" w:rsidRDefault="003F4F7B" w:rsidP="00C72D9A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566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¿El reporte proporciona suficiente información para comprender el evento o incidente?</w:t>
            </w:r>
          </w:p>
          <w:p w14:paraId="7F36662F" w14:textId="77777777" w:rsidR="003F4F7B" w:rsidRPr="006F412C" w:rsidRDefault="003F4F7B" w:rsidP="00C72D9A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566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vulnerabilidades incluye información sobre las personas responsables de reportar y gestionar dichos eventos</w:t>
            </w:r>
          </w:p>
          <w:p w14:paraId="64FB0A84" w14:textId="12064671" w:rsidR="003F4F7B" w:rsidRPr="006F412C" w:rsidRDefault="003F4F7B" w:rsidP="00112BC6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 xml:space="preserve">¿La organización ha definido una lista de eventos e incidentes que deben ser reportados? </w:t>
            </w:r>
            <w:r w:rsidR="006B4B30" w:rsidRPr="006F412C">
              <w:rPr>
                <w:rFonts w:ascii="Aptos" w:hAnsi="Aptos"/>
                <w:sz w:val="28"/>
                <w:szCs w:val="28"/>
              </w:rPr>
              <w:t>¿La lista incluye información sobre las vulnerabilidades identificadas como una descripción, nivel de severidad, impacto potencial y clasificación de riesgo?</w:t>
            </w:r>
          </w:p>
          <w:p w14:paraId="0DCF4418" w14:textId="77777777" w:rsidR="003F4F7B" w:rsidRPr="006F412C" w:rsidRDefault="003F4F7B" w:rsidP="00C72D9A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¿Los roles clave y sus responsabilidades están definidos en la estructura de manejo de incidentes?</w:t>
            </w:r>
          </w:p>
          <w:p w14:paraId="637413E6" w14:textId="77777777" w:rsidR="003F4F7B" w:rsidRPr="006F412C" w:rsidRDefault="003F4F7B" w:rsidP="00C72D9A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proporciona capacitación adecuada al personal involucrado en el manejo de incidentes?</w:t>
            </w:r>
          </w:p>
          <w:p w14:paraId="772C4DD2" w14:textId="77777777" w:rsidR="003F4F7B" w:rsidRPr="006F412C" w:rsidRDefault="003F4F7B" w:rsidP="00C72D9A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Solicitar reportes de incidentes realizados y evaluar si el reporte proporciona la</w:t>
            </w:r>
          </w:p>
          <w:p w14:paraId="79B2675F" w14:textId="77777777" w:rsidR="003F4F7B" w:rsidRPr="006F412C" w:rsidRDefault="003F4F7B" w:rsidP="00C72D9A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información necesaria para comprender el evento o incidente de manera adecuada</w:t>
            </w:r>
          </w:p>
          <w:p w14:paraId="1C99D7A4" w14:textId="77777777" w:rsidR="003F4F7B" w:rsidRPr="006F412C" w:rsidRDefault="003F4F7B" w:rsidP="00C72D9A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10"/>
              <w:jc w:val="both"/>
              <w:rPr>
                <w:rFonts w:ascii="Aptos" w:hAnsi="Aptos"/>
                <w:sz w:val="28"/>
                <w:szCs w:val="28"/>
              </w:rPr>
            </w:pPr>
            <w:r w:rsidRPr="006F412C">
              <w:rPr>
                <w:rFonts w:ascii="Aptos" w:hAnsi="Aptos"/>
                <w:sz w:val="28"/>
                <w:szCs w:val="28"/>
              </w:rPr>
              <w:t>¿Se reportan errores humanos y se documentan adecuadamente?</w:t>
            </w:r>
          </w:p>
          <w:p w14:paraId="34287374" w14:textId="77777777" w:rsidR="003F4F7B" w:rsidRPr="00462487" w:rsidRDefault="003F4F7B" w:rsidP="00112BC6">
            <w:pPr>
              <w:pStyle w:val="Ttulo2"/>
              <w:tabs>
                <w:tab w:val="left" w:pos="707"/>
              </w:tabs>
              <w:spacing w:before="0" w:line="276" w:lineRule="auto"/>
              <w:ind w:left="0" w:right="0"/>
              <w:jc w:val="both"/>
              <w:rPr>
                <w:rFonts w:ascii="Aptos" w:hAnsi="Aptos"/>
              </w:rPr>
            </w:pPr>
          </w:p>
        </w:tc>
      </w:tr>
    </w:tbl>
    <w:p w14:paraId="7CADF1F2" w14:textId="77777777" w:rsidR="000336E4" w:rsidRDefault="000336E4" w:rsidP="00112BC6">
      <w:pPr>
        <w:pStyle w:val="Textoindependiente"/>
        <w:spacing w:line="276" w:lineRule="auto"/>
        <w:ind w:left="0"/>
        <w:jc w:val="both"/>
        <w:rPr>
          <w:rFonts w:ascii="Aptos" w:hAnsi="Aptos"/>
          <w:sz w:val="35"/>
        </w:rPr>
      </w:pPr>
    </w:p>
    <w:p w14:paraId="28D6FE8A" w14:textId="77777777" w:rsidR="006F412C" w:rsidRPr="00462487" w:rsidRDefault="006F412C" w:rsidP="00112BC6">
      <w:pPr>
        <w:pStyle w:val="Textoindependiente"/>
        <w:spacing w:line="276" w:lineRule="auto"/>
        <w:ind w:left="0"/>
        <w:jc w:val="both"/>
        <w:rPr>
          <w:rFonts w:ascii="Aptos" w:hAnsi="Aptos"/>
          <w:sz w:val="35"/>
        </w:rPr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617"/>
      </w:tblGrid>
      <w:tr w:rsidR="00462487" w:rsidRPr="00462487" w14:paraId="7CB367F0" w14:textId="77777777" w:rsidTr="003F4F7B">
        <w:tc>
          <w:tcPr>
            <w:tcW w:w="17660" w:type="dxa"/>
            <w:shd w:val="clear" w:color="auto" w:fill="002060"/>
          </w:tcPr>
          <w:p w14:paraId="5FEC061D" w14:textId="106D5DF2" w:rsidR="003F4F7B" w:rsidRPr="00462487" w:rsidRDefault="00204371" w:rsidP="00112BC6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204371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P</w:t>
            </w:r>
            <w:r w:rsidR="003F4F7B" w:rsidRPr="00462487">
              <w:rPr>
                <w:rFonts w:ascii="Aptos" w:hAnsi="Aptos"/>
                <w:spacing w:val="-1"/>
              </w:rPr>
              <w:t>rograma</w:t>
            </w:r>
            <w:r w:rsidR="003F4F7B" w:rsidRPr="00C72D9A">
              <w:rPr>
                <w:rFonts w:ascii="Aptos" w:hAnsi="Aptos"/>
                <w:spacing w:val="-1"/>
              </w:rPr>
              <w:t xml:space="preserve"> </w:t>
            </w:r>
            <w:r w:rsidR="003F4F7B" w:rsidRPr="00462487">
              <w:rPr>
                <w:rFonts w:ascii="Aptos" w:hAnsi="Aptos"/>
                <w:spacing w:val="-1"/>
              </w:rPr>
              <w:t>de</w:t>
            </w:r>
            <w:r w:rsidR="003F4F7B" w:rsidRPr="00C72D9A">
              <w:rPr>
                <w:rFonts w:ascii="Aptos" w:hAnsi="Aptos"/>
                <w:spacing w:val="-1"/>
              </w:rPr>
              <w:t xml:space="preserve"> </w:t>
            </w:r>
            <w:r w:rsidR="003F4F7B" w:rsidRPr="00462487">
              <w:rPr>
                <w:rFonts w:ascii="Aptos" w:hAnsi="Aptos"/>
                <w:spacing w:val="-1"/>
              </w:rPr>
              <w:t>concientización</w:t>
            </w:r>
            <w:r w:rsidR="003F4F7B" w:rsidRPr="00C72D9A">
              <w:rPr>
                <w:rFonts w:ascii="Aptos" w:hAnsi="Aptos"/>
                <w:spacing w:val="-1"/>
              </w:rPr>
              <w:t xml:space="preserve"> y capacitación de respuestas a incidentes</w:t>
            </w:r>
          </w:p>
        </w:tc>
      </w:tr>
      <w:tr w:rsidR="003F4F7B" w:rsidRPr="00462487" w14:paraId="74D296A2" w14:textId="77777777" w:rsidTr="003F4F7B">
        <w:tc>
          <w:tcPr>
            <w:tcW w:w="17660" w:type="dxa"/>
          </w:tcPr>
          <w:p w14:paraId="4C5A3844" w14:textId="50E674AE" w:rsidR="003F4F7B" w:rsidRPr="00462487" w:rsidRDefault="003F4F7B" w:rsidP="00112BC6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En esta evaluación, el auditor debe realizar un examen exhaustivo de cómo una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organización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prepara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y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educa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su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personal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para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enfrentar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situaciones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 xml:space="preserve">seguridad. Esta </w:t>
            </w:r>
            <w:r w:rsidR="00683C53">
              <w:rPr>
                <w:rFonts w:ascii="Aptos" w:hAnsi="Aptos"/>
                <w:sz w:val="28"/>
                <w:szCs w:val="26"/>
              </w:rPr>
              <w:t>evaluación</w:t>
            </w:r>
            <w:r w:rsidRPr="00462487">
              <w:rPr>
                <w:rFonts w:ascii="Aptos" w:hAnsi="Aptos"/>
                <w:sz w:val="28"/>
                <w:szCs w:val="26"/>
              </w:rPr>
              <w:t xml:space="preserve"> busca asegurar que el programa no solo sea un conjunto de instrucciones estáticas, sino una herramienta dinámica que equipa a los empleados con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el conocimiento y las habilidades necesarias para responder de manera efectiva a incidentes de seguridad. En última instancia, el objetivo es asegurar que el personal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esté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bien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preparado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para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identificar, notificar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y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mitigar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 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seguridad.</w:t>
            </w:r>
            <w:r w:rsidR="00112BC6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3363E918" w14:textId="77777777" w:rsidR="003F4F7B" w:rsidRPr="00462487" w:rsidRDefault="003F4F7B" w:rsidP="00112BC6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¿Qué temas específicos abarca el programa de concientización?</w:t>
            </w:r>
          </w:p>
          <w:p w14:paraId="1AF2008F" w14:textId="77777777" w:rsidR="003F4F7B" w:rsidRPr="00462487" w:rsidRDefault="003F4F7B" w:rsidP="00C72D9A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¿El programa incluye información sobre la responsabilidad de informar eventos 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seguridad?</w:t>
            </w:r>
          </w:p>
          <w:p w14:paraId="510C2253" w14:textId="77777777" w:rsidR="003F4F7B" w:rsidRPr="00462487" w:rsidRDefault="003F4F7B" w:rsidP="00112BC6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¿El programa se adapta a las necesidades cambiantes del entorno de seguridad?</w:t>
            </w:r>
          </w:p>
          <w:p w14:paraId="598DA2B7" w14:textId="3A157668" w:rsidR="003F4F7B" w:rsidRPr="00462487" w:rsidRDefault="003F4F7B" w:rsidP="00C72D9A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ofrece capacitación al personal en seguridad de la información? ¿Cómo se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asegura que todos los empleados reciban la capacitación adecuada?</w:t>
            </w:r>
          </w:p>
          <w:p w14:paraId="29A83B25" w14:textId="03A0EB0C" w:rsidR="003F4F7B" w:rsidRPr="00462487" w:rsidRDefault="003F4F7B" w:rsidP="00C72D9A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realiza seguimiento para verificar la participación y efectividad de la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capacitación?</w:t>
            </w:r>
          </w:p>
          <w:p w14:paraId="28043882" w14:textId="77777777" w:rsidR="003F4F7B" w:rsidRPr="00462487" w:rsidRDefault="003F4F7B" w:rsidP="00112BC6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han establecido canales claros y seguros para reportar eventos de seguridad?</w:t>
            </w:r>
          </w:p>
          <w:p w14:paraId="18588C1E" w14:textId="436F8313" w:rsidR="003F4F7B" w:rsidRPr="00462487" w:rsidRDefault="003F4F7B" w:rsidP="00112BC6">
            <w:pPr>
              <w:pStyle w:val="Textoindependiente"/>
              <w:numPr>
                <w:ilvl w:val="1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¿Qué canales se proporcionan para reportar eventos de seguridad?</w:t>
            </w:r>
          </w:p>
          <w:p w14:paraId="180415CB" w14:textId="5ECFE146" w:rsidR="003F4F7B" w:rsidRPr="00462487" w:rsidRDefault="003F4F7B" w:rsidP="00C72D9A">
            <w:pPr>
              <w:pStyle w:val="Textoindependiente"/>
              <w:numPr>
                <w:ilvl w:val="1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promueve el uso de canales confidenciales para fomentar la denuncia 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6FC4DDBE" w14:textId="66E32589" w:rsidR="003F4F7B" w:rsidRPr="00462487" w:rsidRDefault="003F4F7B" w:rsidP="00112BC6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¿El programa aborda adecuadamente las necesidades de capacitación de los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usuarios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función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sus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roles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y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responsabilidades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la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respuesta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191F878D" w14:textId="6F8F3AED" w:rsidR="003F4F7B" w:rsidRPr="00462487" w:rsidRDefault="003F4F7B" w:rsidP="00112BC6">
            <w:pPr>
              <w:pStyle w:val="Textoindependiente"/>
              <w:numPr>
                <w:ilvl w:val="1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¿Existe registro de las personas con acceso al sistema?</w:t>
            </w:r>
          </w:p>
          <w:p w14:paraId="699FF4AD" w14:textId="29B5DFA0" w:rsidR="003F4F7B" w:rsidRPr="00462487" w:rsidRDefault="003F4F7B" w:rsidP="00112BC6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54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¿Con qué frecuencia se proporciona capacitación a los usuarios en respuesta 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387A837D" w14:textId="01481496" w:rsidR="003F4F7B" w:rsidRPr="00462487" w:rsidRDefault="003F4F7B" w:rsidP="00C72D9A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54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han proporcionado capacitaciones sobre la importancia de informar a los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responsables de seguridad sobre posibles vulnerabilidades sospechosas en lugar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de intentar explotarlas?</w:t>
            </w:r>
          </w:p>
          <w:p w14:paraId="4F1328CD" w14:textId="4F89F732" w:rsidR="003F4F7B" w:rsidRPr="00462487" w:rsidRDefault="003F4F7B" w:rsidP="00C72D9A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54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verifica la efectividad de las capacitaciones en el mejoramiento del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conocimiento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y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la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comprensión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de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los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usuarios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sobre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="00112BC6" w:rsidRPr="00462487">
              <w:rPr>
                <w:rFonts w:ascii="Aptos" w:hAnsi="Aptos"/>
                <w:sz w:val="28"/>
                <w:szCs w:val="26"/>
              </w:rPr>
              <w:lastRenderedPageBreak/>
              <w:t>cómo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responder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5D006FEC" w14:textId="77777777" w:rsidR="003F4F7B" w:rsidRPr="00462487" w:rsidRDefault="003F4F7B" w:rsidP="00112BC6">
            <w:pPr>
              <w:pStyle w:val="Ttulo2"/>
              <w:tabs>
                <w:tab w:val="left" w:pos="707"/>
              </w:tabs>
              <w:spacing w:before="0" w:line="276" w:lineRule="auto"/>
              <w:ind w:left="0" w:right="0"/>
              <w:jc w:val="both"/>
              <w:rPr>
                <w:rFonts w:ascii="Aptos" w:hAnsi="Aptos"/>
                <w:spacing w:val="-1"/>
                <w:sz w:val="28"/>
                <w:szCs w:val="26"/>
              </w:rPr>
            </w:pPr>
          </w:p>
        </w:tc>
      </w:tr>
    </w:tbl>
    <w:p w14:paraId="222712B5" w14:textId="77777777" w:rsidR="000336E4" w:rsidRPr="00462487" w:rsidRDefault="000336E4" w:rsidP="00112BC6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617"/>
      </w:tblGrid>
      <w:tr w:rsidR="00462487" w:rsidRPr="00462487" w14:paraId="3CE76523" w14:textId="77777777" w:rsidTr="003F4F7B">
        <w:tc>
          <w:tcPr>
            <w:tcW w:w="17660" w:type="dxa"/>
            <w:shd w:val="clear" w:color="auto" w:fill="002060"/>
          </w:tcPr>
          <w:p w14:paraId="1AE0CB63" w14:textId="3183DCC9" w:rsidR="003F4F7B" w:rsidRPr="00462487" w:rsidRDefault="00204371" w:rsidP="00112BC6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jc w:val="both"/>
              <w:rPr>
                <w:rFonts w:ascii="Aptos" w:hAnsi="Aptos"/>
              </w:rPr>
            </w:pPr>
            <w:r w:rsidRPr="00204371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E</w:t>
            </w:r>
            <w:r w:rsidR="003F4F7B" w:rsidRPr="00462487">
              <w:rPr>
                <w:rFonts w:ascii="Aptos" w:hAnsi="Aptos"/>
                <w:spacing w:val="-1"/>
              </w:rPr>
              <w:t>valuación</w:t>
            </w:r>
            <w:r w:rsidR="003F4F7B" w:rsidRPr="00C72D9A">
              <w:rPr>
                <w:rFonts w:ascii="Aptos" w:hAnsi="Aptos"/>
                <w:spacing w:val="-1"/>
              </w:rPr>
              <w:t xml:space="preserve"> </w:t>
            </w:r>
            <w:r w:rsidR="003F4F7B" w:rsidRPr="00462487">
              <w:rPr>
                <w:rFonts w:ascii="Aptos" w:hAnsi="Aptos"/>
                <w:spacing w:val="-1"/>
              </w:rPr>
              <w:t>y</w:t>
            </w:r>
            <w:r w:rsidR="003F4F7B" w:rsidRPr="00C72D9A">
              <w:rPr>
                <w:rFonts w:ascii="Aptos" w:hAnsi="Aptos"/>
                <w:spacing w:val="-1"/>
              </w:rPr>
              <w:t xml:space="preserve"> </w:t>
            </w:r>
            <w:r w:rsidR="003F4F7B" w:rsidRPr="00462487">
              <w:rPr>
                <w:rFonts w:ascii="Aptos" w:hAnsi="Aptos"/>
                <w:spacing w:val="-1"/>
              </w:rPr>
              <w:t>mejora</w:t>
            </w:r>
            <w:r w:rsidR="003F4F7B" w:rsidRPr="00C72D9A">
              <w:rPr>
                <w:rFonts w:ascii="Aptos" w:hAnsi="Aptos"/>
                <w:spacing w:val="-1"/>
              </w:rPr>
              <w:t xml:space="preserve"> continua del programa</w:t>
            </w:r>
          </w:p>
        </w:tc>
      </w:tr>
      <w:tr w:rsidR="00462487" w:rsidRPr="00462487" w14:paraId="0380AE72" w14:textId="77777777" w:rsidTr="003F4F7B">
        <w:tc>
          <w:tcPr>
            <w:tcW w:w="17660" w:type="dxa"/>
          </w:tcPr>
          <w:p w14:paraId="3DB5BC2F" w14:textId="6A0AA195" w:rsidR="003F4F7B" w:rsidRPr="00462487" w:rsidRDefault="003F4F7B" w:rsidP="00C72D9A">
            <w:pPr>
              <w:pStyle w:val="Textoindependiente"/>
              <w:spacing w:line="276" w:lineRule="auto"/>
              <w:ind w:left="113"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El auditor mediante la revisión de simulacros puede verificar la efectividad de la</w:t>
            </w:r>
            <w:r w:rsidRPr="00462487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 xml:space="preserve">capacitación y la respuesta del equipo en situaciones simuladas, lo que permite identificar debilidades y oportunidades de mejora. </w:t>
            </w:r>
            <w:r w:rsidR="00683C53">
              <w:rPr>
                <w:rFonts w:ascii="Aptos" w:hAnsi="Aptos"/>
                <w:sz w:val="28"/>
                <w:szCs w:val="26"/>
              </w:rPr>
              <w:t>Revisar</w:t>
            </w:r>
            <w:r w:rsidRPr="00462487">
              <w:rPr>
                <w:rFonts w:ascii="Aptos" w:hAnsi="Aptos"/>
                <w:sz w:val="28"/>
                <w:szCs w:val="26"/>
              </w:rPr>
              <w:t xml:space="preserve"> las lecciones aprendidas</w:t>
            </w:r>
            <w:r w:rsidRPr="00462487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ayuda al auditor a recopilar información valiosa sobre incidentes pasados, cómo se</w:t>
            </w:r>
            <w:r w:rsidRPr="00462487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manejaron, y si se evitaron errores futuros. Finalmente, la revisión de la mejora</w:t>
            </w:r>
            <w:r w:rsidRPr="00462487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continua asegura que los cambios implementados en base a las lecciones aprendidas</w:t>
            </w:r>
            <w:r w:rsidRPr="00462487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tengan un impacto positivo en la respuesta a incidentes, manteniendo a la organización</w:t>
            </w:r>
            <w:r w:rsidRPr="00462487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preparada para enfrentar desafíos de seguridad.</w:t>
            </w:r>
          </w:p>
          <w:p w14:paraId="000138C9" w14:textId="77777777" w:rsidR="003F4F7B" w:rsidRPr="00462487" w:rsidRDefault="003F4F7B" w:rsidP="00C72D9A">
            <w:pPr>
              <w:pStyle w:val="Textoindependiente"/>
              <w:spacing w:line="276" w:lineRule="auto"/>
              <w:ind w:left="113"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6794F352" w14:textId="0F581643" w:rsidR="003F4F7B" w:rsidRPr="00C72D9A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realizan simulacros periódicos de incidentes?</w:t>
            </w:r>
            <w:r w:rsidRPr="00C72D9A">
              <w:rPr>
                <w:rFonts w:ascii="Aptos" w:hAnsi="Aptos"/>
                <w:sz w:val="28"/>
                <w:szCs w:val="26"/>
              </w:rPr>
              <w:t>¿Se basan en escenarios realistas y abordan diferentes tipos de incidentes?</w:t>
            </w:r>
          </w:p>
          <w:p w14:paraId="4A420C96" w14:textId="77777777" w:rsidR="003F4F7B" w:rsidRPr="00462487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evalúa la efectividad del equipo en la respuesta a estos simulacros?</w:t>
            </w:r>
          </w:p>
          <w:p w14:paraId="62E9B4D3" w14:textId="77777777" w:rsidR="003F4F7B" w:rsidRPr="00462487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¿La organización cuenta con un sistema efectivo de comunicación y coordinación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entre los equipos de respuesta a incidentes y otras partes interesadas?</w:t>
            </w:r>
          </w:p>
          <w:p w14:paraId="3ACAF6CB" w14:textId="77777777" w:rsidR="003F4F7B" w:rsidRPr="00462487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 xml:space="preserve">¿Se realizan análisis de </w:t>
            </w:r>
            <w:proofErr w:type="spellStart"/>
            <w:r w:rsidRPr="00462487">
              <w:rPr>
                <w:rFonts w:ascii="Aptos" w:hAnsi="Aptos"/>
                <w:sz w:val="28"/>
                <w:szCs w:val="26"/>
              </w:rPr>
              <w:t>postmortem</w:t>
            </w:r>
            <w:proofErr w:type="spellEnd"/>
            <w:r w:rsidRPr="00462487">
              <w:rPr>
                <w:rFonts w:ascii="Aptos" w:hAnsi="Aptos"/>
                <w:sz w:val="28"/>
                <w:szCs w:val="26"/>
              </w:rPr>
              <w:t xml:space="preserve"> después de incidentes reales? ¿Las lecciones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aprendidas se documentan y se usan para mejorar procedimientos?</w:t>
            </w:r>
          </w:p>
          <w:p w14:paraId="176A920E" w14:textId="77777777" w:rsidR="003F4F7B" w:rsidRPr="00462487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han implementado cambios en procedimientos basados en lecciones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aprendidas?</w:t>
            </w:r>
          </w:p>
          <w:p w14:paraId="6E71E16C" w14:textId="77777777" w:rsidR="003F4F7B" w:rsidRPr="00462487" w:rsidRDefault="003F4F7B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¿Se realizan mejoras basadas en las lecciones aprendidas de incidentes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anteriores?</w:t>
            </w:r>
          </w:p>
          <w:p w14:paraId="58EDB6EB" w14:textId="77777777" w:rsidR="00C81253" w:rsidRPr="00462487" w:rsidRDefault="00C81253" w:rsidP="00C72D9A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13"/>
              <w:jc w:val="both"/>
              <w:rPr>
                <w:rFonts w:ascii="Aptos" w:hAnsi="Aptos"/>
                <w:sz w:val="28"/>
                <w:szCs w:val="26"/>
              </w:rPr>
            </w:pPr>
            <w:r w:rsidRPr="00462487">
              <w:rPr>
                <w:rFonts w:ascii="Aptos" w:hAnsi="Aptos"/>
                <w:sz w:val="28"/>
                <w:szCs w:val="26"/>
              </w:rPr>
              <w:t>¿Los cambios implementados han mejorado la capacidad de respuesta a</w:t>
            </w:r>
            <w:r w:rsidRPr="00C72D9A">
              <w:rPr>
                <w:rFonts w:ascii="Aptos" w:hAnsi="Aptos"/>
                <w:sz w:val="28"/>
                <w:szCs w:val="26"/>
              </w:rPr>
              <w:t xml:space="preserve"> </w:t>
            </w:r>
            <w:r w:rsidRPr="00462487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339F5B5C" w14:textId="77777777" w:rsidR="003F4F7B" w:rsidRPr="00462487" w:rsidRDefault="003F4F7B" w:rsidP="00112BC6">
            <w:pPr>
              <w:pStyle w:val="Ttulo2"/>
              <w:tabs>
                <w:tab w:val="left" w:pos="707"/>
              </w:tabs>
              <w:spacing w:before="0" w:line="276" w:lineRule="auto"/>
              <w:ind w:left="0" w:right="0"/>
              <w:jc w:val="both"/>
              <w:rPr>
                <w:rFonts w:ascii="Aptos" w:hAnsi="Aptos"/>
                <w:spacing w:val="-1"/>
              </w:rPr>
            </w:pPr>
          </w:p>
        </w:tc>
      </w:tr>
    </w:tbl>
    <w:p w14:paraId="135E4F8F" w14:textId="328F4C35" w:rsidR="000336E4" w:rsidRPr="00462487" w:rsidRDefault="000336E4" w:rsidP="00462487">
      <w:pPr>
        <w:pStyle w:val="Textoindependiente"/>
        <w:spacing w:before="70" w:line="276" w:lineRule="auto"/>
        <w:ind w:right="805"/>
      </w:pPr>
    </w:p>
    <w:sectPr w:rsidR="000336E4" w:rsidRPr="00462487" w:rsidSect="000B3CAB">
      <w:pgSz w:w="20160" w:h="12240" w:orient="landscape"/>
      <w:pgMar w:top="1320" w:right="1320" w:bottom="1320" w:left="1320" w:header="567" w:footer="60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A9A347" w14:textId="77777777" w:rsidR="000B3CAB" w:rsidRDefault="000B3CAB">
      <w:r>
        <w:separator/>
      </w:r>
    </w:p>
  </w:endnote>
  <w:endnote w:type="continuationSeparator" w:id="0">
    <w:p w14:paraId="565B7EA6" w14:textId="77777777" w:rsidR="000B3CAB" w:rsidRDefault="000B3C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MT">
    <w:altName w:val="Arial"/>
    <w:charset w:val="01"/>
    <w:family w:val="swiss"/>
    <w:pitch w:val="variable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1EAEC4" w14:textId="3199E0BD" w:rsidR="000336E4" w:rsidRPr="007515CA" w:rsidRDefault="007515CA" w:rsidP="007515CA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A6B64C" w14:textId="77777777" w:rsidR="000B3CAB" w:rsidRDefault="000B3CAB">
      <w:r>
        <w:separator/>
      </w:r>
    </w:p>
  </w:footnote>
  <w:footnote w:type="continuationSeparator" w:id="0">
    <w:p w14:paraId="41EFD6F6" w14:textId="77777777" w:rsidR="000B3CAB" w:rsidRDefault="000B3C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95747C" w14:textId="77777777" w:rsidR="00175ED6" w:rsidRDefault="00175ED6" w:rsidP="007515CA">
    <w:pPr>
      <w:pStyle w:val="Encabezado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650A399" wp14:editId="635D3C7F">
          <wp:simplePos x="0" y="0"/>
          <wp:positionH relativeFrom="column">
            <wp:posOffset>0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15CA">
      <w:t xml:space="preserve">08 - Concientización y Capacitación de </w:t>
    </w:r>
  </w:p>
  <w:p w14:paraId="33295ABD" w14:textId="0AE6C80E" w:rsidR="007515CA" w:rsidRDefault="007515CA" w:rsidP="007515CA">
    <w:pPr>
      <w:pStyle w:val="Encabezado"/>
      <w:jc w:val="center"/>
    </w:pPr>
    <w:r>
      <w:t>Respuesta a Incidentes</w:t>
    </w:r>
  </w:p>
  <w:p w14:paraId="52F10E18" w14:textId="296F7006" w:rsidR="007515CA" w:rsidRDefault="007515CA" w:rsidP="007515CA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284ED3"/>
    <w:multiLevelType w:val="hybridMultilevel"/>
    <w:tmpl w:val="DA184ED0"/>
    <w:lvl w:ilvl="0" w:tplc="340A0001">
      <w:start w:val="1"/>
      <w:numFmt w:val="bullet"/>
      <w:lvlText w:val=""/>
      <w:lvlJc w:val="left"/>
      <w:pPr>
        <w:ind w:left="-535" w:hanging="360"/>
      </w:pPr>
      <w:rPr>
        <w:rFonts w:ascii="Symbol" w:hAnsi="Symbol" w:hint="default"/>
      </w:rPr>
    </w:lvl>
    <w:lvl w:ilvl="1" w:tplc="340A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2" w:tplc="340A0005" w:tentative="1">
      <w:start w:val="1"/>
      <w:numFmt w:val="bullet"/>
      <w:lvlText w:val=""/>
      <w:lvlJc w:val="left"/>
      <w:pPr>
        <w:ind w:left="90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162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234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06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378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450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5225" w:hanging="360"/>
      </w:pPr>
      <w:rPr>
        <w:rFonts w:ascii="Wingdings" w:hAnsi="Wingdings" w:hint="default"/>
      </w:rPr>
    </w:lvl>
  </w:abstractNum>
  <w:abstractNum w:abstractNumId="1" w15:restartNumberingAfterBreak="0">
    <w:nsid w:val="14C04215"/>
    <w:multiLevelType w:val="hybridMultilevel"/>
    <w:tmpl w:val="05AE4E42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2" w15:restartNumberingAfterBreak="0">
    <w:nsid w:val="21F43C35"/>
    <w:multiLevelType w:val="hybridMultilevel"/>
    <w:tmpl w:val="0C2082AA"/>
    <w:lvl w:ilvl="0" w:tplc="3E12B87C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E24AE08C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04BAC4E0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5A0ABF6C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212864E6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6AAA634A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88DCD4A0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871004CE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C430E00E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3" w15:restartNumberingAfterBreak="0">
    <w:nsid w:val="2DF964A4"/>
    <w:multiLevelType w:val="multilevel"/>
    <w:tmpl w:val="062660B2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1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1400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571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3742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4914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08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257" w:hanging="526"/>
      </w:pPr>
      <w:rPr>
        <w:rFonts w:hint="default"/>
        <w:lang w:val="es-ES" w:eastAsia="en-US" w:bidi="ar-SA"/>
      </w:rPr>
    </w:lvl>
  </w:abstractNum>
  <w:abstractNum w:abstractNumId="4" w15:restartNumberingAfterBreak="0">
    <w:nsid w:val="36046A53"/>
    <w:multiLevelType w:val="hybridMultilevel"/>
    <w:tmpl w:val="93360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CD4077"/>
    <w:multiLevelType w:val="hybridMultilevel"/>
    <w:tmpl w:val="B5B8C550"/>
    <w:lvl w:ilvl="0" w:tplc="340A0001">
      <w:start w:val="1"/>
      <w:numFmt w:val="bullet"/>
      <w:lvlText w:val=""/>
      <w:lvlJc w:val="left"/>
      <w:pPr>
        <w:ind w:left="839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abstractNum w:abstractNumId="6" w15:restartNumberingAfterBreak="0">
    <w:nsid w:val="52C94062"/>
    <w:multiLevelType w:val="multilevel"/>
    <w:tmpl w:val="9B3236C6"/>
    <w:lvl w:ilvl="0">
      <w:start w:val="1"/>
      <w:numFmt w:val="decimal"/>
      <w:lvlText w:val="%1."/>
      <w:lvlJc w:val="left"/>
      <w:pPr>
        <w:ind w:left="487" w:hanging="487"/>
      </w:pPr>
      <w:rPr>
        <w:rFonts w:ascii="Aptos" w:eastAsia="Arial" w:hAnsi="Aptos" w:cs="Arial" w:hint="default"/>
        <w:b/>
        <w:bCs/>
        <w:spacing w:val="-5"/>
        <w:w w:val="100"/>
        <w:sz w:val="48"/>
        <w:szCs w:val="48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" w:hanging="587"/>
      </w:pPr>
      <w:rPr>
        <w:rFonts w:ascii="Aptos" w:eastAsia="Arial" w:hAnsi="Aptos" w:cs="Arial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733" w:hanging="733"/>
      </w:pPr>
      <w:rPr>
        <w:rFonts w:ascii="Aptos" w:eastAsia="Arial" w:hAnsi="Aptos" w:cs="Arial" w:hint="default"/>
        <w:b/>
        <w:bCs/>
        <w:spacing w:val="-3"/>
        <w:w w:val="100"/>
        <w:sz w:val="28"/>
        <w:szCs w:val="28"/>
        <w:lang w:val="es-ES" w:eastAsia="en-US" w:bidi="ar-SA"/>
      </w:rPr>
    </w:lvl>
    <w:lvl w:ilvl="3">
      <w:numFmt w:val="bullet"/>
      <w:lvlText w:val="•"/>
      <w:lvlJc w:val="left"/>
      <w:pPr>
        <w:ind w:left="1833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926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018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111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203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296" w:hanging="733"/>
      </w:pPr>
      <w:rPr>
        <w:rFonts w:hint="default"/>
        <w:lang w:val="es-ES" w:eastAsia="en-US" w:bidi="ar-SA"/>
      </w:rPr>
    </w:lvl>
  </w:abstractNum>
  <w:abstractNum w:abstractNumId="7" w15:restartNumberingAfterBreak="0">
    <w:nsid w:val="57CA354F"/>
    <w:multiLevelType w:val="hybridMultilevel"/>
    <w:tmpl w:val="8D881C82"/>
    <w:lvl w:ilvl="0" w:tplc="340A0001">
      <w:start w:val="1"/>
      <w:numFmt w:val="bullet"/>
      <w:lvlText w:val=""/>
      <w:lvlJc w:val="left"/>
      <w:pPr>
        <w:ind w:left="47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8" w15:restartNumberingAfterBreak="0">
    <w:nsid w:val="5C090625"/>
    <w:multiLevelType w:val="hybridMultilevel"/>
    <w:tmpl w:val="B52A8FC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362DC6"/>
    <w:multiLevelType w:val="hybridMultilevel"/>
    <w:tmpl w:val="9CF87130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num w:numId="1" w16cid:durableId="1115372558">
    <w:abstractNumId w:val="2"/>
  </w:num>
  <w:num w:numId="2" w16cid:durableId="1425103202">
    <w:abstractNumId w:val="6"/>
  </w:num>
  <w:num w:numId="3" w16cid:durableId="829322641">
    <w:abstractNumId w:val="3"/>
  </w:num>
  <w:num w:numId="4" w16cid:durableId="1431120735">
    <w:abstractNumId w:val="1"/>
  </w:num>
  <w:num w:numId="5" w16cid:durableId="130753239">
    <w:abstractNumId w:val="8"/>
  </w:num>
  <w:num w:numId="6" w16cid:durableId="1617323499">
    <w:abstractNumId w:val="4"/>
  </w:num>
  <w:num w:numId="7" w16cid:durableId="305360342">
    <w:abstractNumId w:val="0"/>
  </w:num>
  <w:num w:numId="8" w16cid:durableId="2084989674">
    <w:abstractNumId w:val="9"/>
  </w:num>
  <w:num w:numId="9" w16cid:durableId="819154386">
    <w:abstractNumId w:val="5"/>
  </w:num>
  <w:num w:numId="10" w16cid:durableId="101877177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14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336E4"/>
    <w:rsid w:val="000336E4"/>
    <w:rsid w:val="000B3CAB"/>
    <w:rsid w:val="00112BC6"/>
    <w:rsid w:val="00175ED6"/>
    <w:rsid w:val="001E3724"/>
    <w:rsid w:val="001E7EF1"/>
    <w:rsid w:val="00204371"/>
    <w:rsid w:val="002B5EC7"/>
    <w:rsid w:val="00316626"/>
    <w:rsid w:val="003A7A8D"/>
    <w:rsid w:val="003F4F7B"/>
    <w:rsid w:val="00462487"/>
    <w:rsid w:val="004C594B"/>
    <w:rsid w:val="004E6E69"/>
    <w:rsid w:val="0059320F"/>
    <w:rsid w:val="00683C53"/>
    <w:rsid w:val="006B4B30"/>
    <w:rsid w:val="006C44CB"/>
    <w:rsid w:val="006F412C"/>
    <w:rsid w:val="007374D2"/>
    <w:rsid w:val="00747178"/>
    <w:rsid w:val="007515CA"/>
    <w:rsid w:val="00764760"/>
    <w:rsid w:val="007F7BB0"/>
    <w:rsid w:val="008B1164"/>
    <w:rsid w:val="009B4A99"/>
    <w:rsid w:val="009F4B6A"/>
    <w:rsid w:val="009F67E8"/>
    <w:rsid w:val="00A15C0E"/>
    <w:rsid w:val="00B62552"/>
    <w:rsid w:val="00C72D9A"/>
    <w:rsid w:val="00C81253"/>
    <w:rsid w:val="00CF27E9"/>
    <w:rsid w:val="00D03139"/>
    <w:rsid w:val="00E572F2"/>
    <w:rsid w:val="00E60A27"/>
    <w:rsid w:val="00F12EBC"/>
    <w:rsid w:val="00FC2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4"/>
    <o:shapelayout v:ext="edit">
      <o:idmap v:ext="edit" data="2"/>
    </o:shapelayout>
  </w:shapeDefaults>
  <w:decimalSymbol w:val=","/>
  <w:listSeparator w:val=";"/>
  <w14:docId w14:val="468FCF09"/>
  <w15:docId w15:val="{FA06755C-430E-4379-A424-A10240D33A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spacing w:before="1"/>
      <w:ind w:left="606" w:hanging="488"/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spacing w:before="323"/>
      <w:ind w:left="119" w:right="771"/>
      <w:outlineLvl w:val="1"/>
    </w:pPr>
    <w:rPr>
      <w:rFonts w:ascii="Arial" w:eastAsia="Arial" w:hAnsi="Arial" w:cs="Arial"/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52" w:hanging="734"/>
      <w:outlineLvl w:val="2"/>
    </w:pPr>
    <w:rPr>
      <w:rFonts w:ascii="Arial" w:eastAsia="Arial" w:hAnsi="Arial" w:cs="Arial"/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551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 w:right="1326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403" w:hanging="309"/>
    </w:pPr>
  </w:style>
  <w:style w:type="paragraph" w:customStyle="1" w:styleId="TableParagraph">
    <w:name w:val="Table Paragraph"/>
    <w:basedOn w:val="Normal"/>
    <w:uiPriority w:val="1"/>
    <w:qFormat/>
    <w:pPr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7515C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515CA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515C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515CA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3F4F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81253"/>
    <w:rPr>
      <w:rFonts w:ascii="Arial MT" w:eastAsia="Arial MT" w:hAnsi="Arial MT" w:cs="Arial MT"/>
      <w:sz w:val="24"/>
      <w:szCs w:val="24"/>
      <w:lang w:val="es-ES"/>
    </w:rPr>
  </w:style>
  <w:style w:type="paragraph" w:styleId="Sinespaciado">
    <w:name w:val="No Spacing"/>
    <w:uiPriority w:val="1"/>
    <w:qFormat/>
    <w:rsid w:val="00747178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44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3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7926E5-F44F-4799-B09C-62CE79CF88D6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2.xml><?xml version="1.0" encoding="utf-8"?>
<ds:datastoreItem xmlns:ds="http://schemas.openxmlformats.org/officeDocument/2006/customXml" ds:itemID="{4883B125-68AE-4700-A667-A849D50992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FA1A937-F633-4037-B7AE-09448CE500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9</Pages>
  <Words>2358</Words>
  <Characters>12970</Characters>
  <Application>Microsoft Office Word</Application>
  <DocSecurity>0</DocSecurity>
  <Lines>108</Lines>
  <Paragraphs>30</Paragraphs>
  <ScaleCrop>false</ScaleCrop>
  <Company/>
  <LinksUpToDate>false</LinksUpToDate>
  <CharactersWithSpaces>15298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25</cp:revision>
  <dcterms:created xsi:type="dcterms:W3CDTF">2023-08-29T03:24:00Z</dcterms:created>
  <dcterms:modified xsi:type="dcterms:W3CDTF">2025-01-07T09:48:00Z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